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ACB" w:rsidRDefault="00995ACB" w:rsidP="00710FA3">
      <w:pPr>
        <w:spacing w:line="276" w:lineRule="auto"/>
        <w:contextualSpacing/>
        <w:rPr>
          <w:rFonts w:ascii="Arial" w:hAnsi="Arial" w:cs="Arial"/>
          <w:b/>
          <w:sz w:val="20"/>
          <w:szCs w:val="20"/>
        </w:rPr>
      </w:pPr>
    </w:p>
    <w:p w:rsidR="00710FA3" w:rsidRDefault="00710FA3" w:rsidP="00710FA3">
      <w:pPr>
        <w:spacing w:line="276" w:lineRule="auto"/>
        <w:contextualSpacing/>
        <w:rPr>
          <w:rFonts w:ascii="Arial" w:hAnsi="Arial" w:cs="Arial"/>
          <w:b/>
          <w:sz w:val="20"/>
          <w:szCs w:val="20"/>
        </w:rPr>
      </w:pPr>
    </w:p>
    <w:p w:rsidR="00710FA3" w:rsidRDefault="00710FA3" w:rsidP="00710FA3">
      <w:pPr>
        <w:spacing w:line="276" w:lineRule="auto"/>
        <w:contextualSpacing/>
        <w:rPr>
          <w:rFonts w:ascii="Arial" w:hAnsi="Arial" w:cs="Arial"/>
          <w:b/>
          <w:sz w:val="20"/>
          <w:szCs w:val="20"/>
        </w:rPr>
      </w:pPr>
    </w:p>
    <w:p w:rsidR="00710FA3" w:rsidRDefault="00710FA3" w:rsidP="00710FA3">
      <w:pPr>
        <w:spacing w:line="276" w:lineRule="auto"/>
        <w:contextualSpacing/>
        <w:rPr>
          <w:rFonts w:ascii="Arial" w:hAnsi="Arial" w:cs="Arial"/>
          <w:b/>
          <w:sz w:val="20"/>
          <w:szCs w:val="20"/>
        </w:rPr>
      </w:pPr>
    </w:p>
    <w:p w:rsidR="00995ACB" w:rsidRPr="00710FA3" w:rsidRDefault="00C4449F" w:rsidP="00710FA3">
      <w:pPr>
        <w:spacing w:line="276" w:lineRule="auto"/>
        <w:contextualSpacing/>
        <w:jc w:val="center"/>
        <w:rPr>
          <w:rFonts w:ascii="Arial" w:hAnsi="Arial" w:cs="Arial"/>
          <w:b/>
          <w:sz w:val="26"/>
          <w:szCs w:val="26"/>
        </w:rPr>
      </w:pPr>
      <w:r>
        <w:rPr>
          <w:rFonts w:ascii="Arial" w:hAnsi="Arial" w:cs="Arial"/>
          <w:b/>
          <w:sz w:val="26"/>
          <w:szCs w:val="26"/>
        </w:rPr>
        <w:t>PROJECT BANK ACCOUNT</w:t>
      </w:r>
      <w:r w:rsidR="00710FA3" w:rsidRPr="00710FA3">
        <w:rPr>
          <w:rFonts w:ascii="Arial" w:hAnsi="Arial" w:cs="Arial"/>
          <w:b/>
          <w:sz w:val="26"/>
          <w:szCs w:val="26"/>
        </w:rPr>
        <w:t xml:space="preserve"> POSITION PAPER</w:t>
      </w:r>
    </w:p>
    <w:p w:rsidR="00995ACB" w:rsidRPr="00710FA3" w:rsidRDefault="00995ACB" w:rsidP="00710FA3">
      <w:pPr>
        <w:spacing w:line="276" w:lineRule="auto"/>
        <w:contextualSpacing/>
        <w:rPr>
          <w:rFonts w:ascii="Arial" w:hAnsi="Arial" w:cs="Arial"/>
          <w:sz w:val="20"/>
          <w:szCs w:val="20"/>
        </w:rPr>
      </w:pPr>
    </w:p>
    <w:p w:rsidR="00995ACB" w:rsidRPr="00710FA3" w:rsidRDefault="00995ACB" w:rsidP="00710FA3">
      <w:pPr>
        <w:spacing w:line="276" w:lineRule="auto"/>
        <w:contextualSpacing/>
        <w:rPr>
          <w:rFonts w:ascii="Arial" w:hAnsi="Arial" w:cs="Arial"/>
          <w:sz w:val="20"/>
          <w:szCs w:val="20"/>
        </w:rPr>
      </w:pPr>
    </w:p>
    <w:p w:rsidR="00995ACB" w:rsidRPr="00710FA3" w:rsidRDefault="00995ACB" w:rsidP="00710FA3">
      <w:pPr>
        <w:spacing w:line="276" w:lineRule="auto"/>
        <w:contextualSpacing/>
        <w:jc w:val="both"/>
        <w:rPr>
          <w:rFonts w:ascii="Arial" w:hAnsi="Arial" w:cs="Arial"/>
          <w:sz w:val="22"/>
          <w:szCs w:val="22"/>
        </w:rPr>
      </w:pPr>
      <w:r w:rsidRPr="00710FA3">
        <w:rPr>
          <w:rFonts w:ascii="Arial" w:hAnsi="Arial" w:cs="Arial"/>
          <w:sz w:val="22"/>
          <w:szCs w:val="22"/>
        </w:rPr>
        <w:t>The FPS Comm</w:t>
      </w:r>
      <w:r w:rsidR="00C4449F">
        <w:rPr>
          <w:rFonts w:ascii="Arial" w:hAnsi="Arial" w:cs="Arial"/>
          <w:sz w:val="22"/>
          <w:szCs w:val="22"/>
        </w:rPr>
        <w:t>ercial Committee recommend the use of Project Bank Accounts wherever possible.</w:t>
      </w:r>
      <w:r w:rsidRPr="00710FA3">
        <w:rPr>
          <w:rFonts w:ascii="Arial" w:hAnsi="Arial" w:cs="Arial"/>
          <w:sz w:val="22"/>
          <w:szCs w:val="22"/>
        </w:rPr>
        <w:t xml:space="preserve"> </w:t>
      </w:r>
    </w:p>
    <w:p w:rsidR="00995ACB" w:rsidRPr="00710FA3" w:rsidRDefault="00995ACB" w:rsidP="00710FA3">
      <w:pPr>
        <w:spacing w:line="276" w:lineRule="auto"/>
        <w:contextualSpacing/>
        <w:jc w:val="both"/>
        <w:rPr>
          <w:rFonts w:ascii="Arial" w:hAnsi="Arial" w:cs="Arial"/>
          <w:sz w:val="22"/>
          <w:szCs w:val="22"/>
        </w:rPr>
      </w:pPr>
    </w:p>
    <w:p w:rsidR="00C4449F" w:rsidRDefault="00C4449F" w:rsidP="00C4449F">
      <w:pPr>
        <w:spacing w:line="276" w:lineRule="auto"/>
        <w:contextualSpacing/>
        <w:jc w:val="both"/>
        <w:rPr>
          <w:rFonts w:ascii="Arial" w:hAnsi="Arial" w:cs="Arial"/>
          <w:sz w:val="22"/>
          <w:szCs w:val="22"/>
        </w:rPr>
      </w:pPr>
      <w:r w:rsidRPr="00C4449F">
        <w:rPr>
          <w:rFonts w:ascii="Arial" w:hAnsi="Arial" w:cs="Arial"/>
          <w:sz w:val="22"/>
          <w:szCs w:val="22"/>
        </w:rPr>
        <w:t>Project bank accounts are a means of enabling faster payments through the construction supply chain. This is intended to reduce cash flow problems that can lead to supply chain members becoming insolvent, which is potentially catastrophic for projects, b</w:t>
      </w:r>
      <w:r>
        <w:rPr>
          <w:rFonts w:ascii="Arial" w:hAnsi="Arial" w:cs="Arial"/>
          <w:sz w:val="22"/>
          <w:szCs w:val="22"/>
        </w:rPr>
        <w:t>oth in terms of money and time.</w:t>
      </w:r>
    </w:p>
    <w:p w:rsidR="00C4449F" w:rsidRPr="00C4449F" w:rsidRDefault="00C4449F" w:rsidP="00C4449F">
      <w:pPr>
        <w:spacing w:line="276" w:lineRule="auto"/>
        <w:contextualSpacing/>
        <w:jc w:val="both"/>
        <w:rPr>
          <w:rFonts w:ascii="Arial" w:hAnsi="Arial" w:cs="Arial"/>
          <w:sz w:val="22"/>
          <w:szCs w:val="22"/>
        </w:rPr>
      </w:pPr>
    </w:p>
    <w:p w:rsidR="00C4449F" w:rsidRDefault="00C4449F" w:rsidP="00C4449F">
      <w:pPr>
        <w:spacing w:line="276" w:lineRule="auto"/>
        <w:contextualSpacing/>
        <w:jc w:val="both"/>
        <w:rPr>
          <w:rFonts w:ascii="Arial" w:hAnsi="Arial" w:cs="Arial"/>
          <w:sz w:val="22"/>
          <w:szCs w:val="22"/>
        </w:rPr>
      </w:pPr>
      <w:r w:rsidRPr="00C4449F">
        <w:rPr>
          <w:rFonts w:ascii="Arial" w:hAnsi="Arial" w:cs="Arial"/>
          <w:sz w:val="22"/>
          <w:szCs w:val="22"/>
        </w:rPr>
        <w:t>Project bank accounts are ring-fenced accounts from which payments are made directly and simultaneously by the client to all parties in the supply chain. Funds in the account can only be paid to beneficiaries, that is, members of the supply chain named in the account (the lead contractor and supply chain members).</w:t>
      </w:r>
    </w:p>
    <w:p w:rsidR="00C4449F" w:rsidRPr="00C4449F" w:rsidRDefault="00C4449F" w:rsidP="00C4449F">
      <w:pPr>
        <w:spacing w:line="276" w:lineRule="auto"/>
        <w:contextualSpacing/>
        <w:jc w:val="both"/>
        <w:rPr>
          <w:rFonts w:ascii="Arial" w:hAnsi="Arial" w:cs="Arial"/>
          <w:sz w:val="22"/>
          <w:szCs w:val="22"/>
        </w:rPr>
      </w:pPr>
      <w:r w:rsidRPr="00C4449F">
        <w:rPr>
          <w:rFonts w:ascii="Arial" w:hAnsi="Arial" w:cs="Arial"/>
          <w:sz w:val="22"/>
          <w:szCs w:val="22"/>
        </w:rPr>
        <w:t xml:space="preserve"> </w:t>
      </w:r>
    </w:p>
    <w:p w:rsidR="00C4449F" w:rsidRPr="00C4449F" w:rsidRDefault="00C4449F" w:rsidP="00C4449F">
      <w:pPr>
        <w:spacing w:line="276" w:lineRule="auto"/>
        <w:contextualSpacing/>
        <w:jc w:val="both"/>
        <w:rPr>
          <w:rFonts w:ascii="Arial" w:hAnsi="Arial" w:cs="Arial"/>
          <w:sz w:val="22"/>
          <w:szCs w:val="22"/>
        </w:rPr>
      </w:pPr>
      <w:r w:rsidRPr="00C4449F">
        <w:rPr>
          <w:rFonts w:ascii="Arial" w:hAnsi="Arial" w:cs="Arial"/>
          <w:sz w:val="22"/>
          <w:szCs w:val="22"/>
        </w:rPr>
        <w:t xml:space="preserve">As a consequence, supply chain members do not have to wait for higher-tier contractors to process payments, they receive them directly. This ensures: </w:t>
      </w:r>
    </w:p>
    <w:p w:rsidR="00C4449F" w:rsidRPr="00C4449F" w:rsidRDefault="00C4449F" w:rsidP="00C4449F">
      <w:pPr>
        <w:numPr>
          <w:ilvl w:val="0"/>
          <w:numId w:val="18"/>
        </w:numPr>
        <w:spacing w:line="276" w:lineRule="auto"/>
        <w:contextualSpacing/>
        <w:jc w:val="both"/>
        <w:rPr>
          <w:rFonts w:ascii="Arial" w:hAnsi="Arial" w:cs="Arial"/>
          <w:sz w:val="22"/>
          <w:szCs w:val="22"/>
        </w:rPr>
      </w:pPr>
      <w:r w:rsidRPr="00C4449F">
        <w:rPr>
          <w:rFonts w:ascii="Arial" w:hAnsi="Arial" w:cs="Arial"/>
          <w:sz w:val="22"/>
          <w:szCs w:val="22"/>
        </w:rPr>
        <w:t xml:space="preserve">Certainty of payment. </w:t>
      </w:r>
    </w:p>
    <w:p w:rsidR="00C4449F" w:rsidRPr="00C4449F" w:rsidRDefault="00C4449F" w:rsidP="00C4449F">
      <w:pPr>
        <w:numPr>
          <w:ilvl w:val="0"/>
          <w:numId w:val="18"/>
        </w:numPr>
        <w:spacing w:line="276" w:lineRule="auto"/>
        <w:contextualSpacing/>
        <w:jc w:val="both"/>
        <w:rPr>
          <w:rFonts w:ascii="Arial" w:hAnsi="Arial" w:cs="Arial"/>
          <w:sz w:val="22"/>
          <w:szCs w:val="22"/>
        </w:rPr>
      </w:pPr>
      <w:r w:rsidRPr="00C4449F">
        <w:rPr>
          <w:rFonts w:ascii="Arial" w:hAnsi="Arial" w:cs="Arial"/>
          <w:sz w:val="22"/>
          <w:szCs w:val="22"/>
        </w:rPr>
        <w:t xml:space="preserve">Security of payment. </w:t>
      </w:r>
    </w:p>
    <w:p w:rsidR="00C4449F" w:rsidRPr="00C4449F" w:rsidRDefault="00C4449F" w:rsidP="00C4449F">
      <w:pPr>
        <w:numPr>
          <w:ilvl w:val="0"/>
          <w:numId w:val="18"/>
        </w:numPr>
        <w:spacing w:line="276" w:lineRule="auto"/>
        <w:contextualSpacing/>
        <w:jc w:val="both"/>
        <w:rPr>
          <w:rFonts w:ascii="Arial" w:hAnsi="Arial" w:cs="Arial"/>
          <w:sz w:val="22"/>
          <w:szCs w:val="22"/>
        </w:rPr>
      </w:pPr>
      <w:r w:rsidRPr="00C4449F">
        <w:rPr>
          <w:rFonts w:ascii="Arial" w:hAnsi="Arial" w:cs="Arial"/>
          <w:sz w:val="22"/>
          <w:szCs w:val="22"/>
        </w:rPr>
        <w:t xml:space="preserve">Speed of payment. </w:t>
      </w:r>
    </w:p>
    <w:p w:rsidR="00C4449F" w:rsidRPr="00C4449F" w:rsidRDefault="00C4449F" w:rsidP="00C4449F">
      <w:pPr>
        <w:numPr>
          <w:ilvl w:val="0"/>
          <w:numId w:val="18"/>
        </w:numPr>
        <w:spacing w:line="276" w:lineRule="auto"/>
        <w:contextualSpacing/>
        <w:jc w:val="both"/>
        <w:rPr>
          <w:rFonts w:ascii="Arial" w:hAnsi="Arial" w:cs="Arial"/>
          <w:sz w:val="22"/>
          <w:szCs w:val="22"/>
        </w:rPr>
      </w:pPr>
      <w:r w:rsidRPr="00C4449F">
        <w:rPr>
          <w:rFonts w:ascii="Arial" w:hAnsi="Arial" w:cs="Arial"/>
          <w:sz w:val="22"/>
          <w:szCs w:val="22"/>
        </w:rPr>
        <w:t xml:space="preserve">Transparency. </w:t>
      </w:r>
    </w:p>
    <w:p w:rsidR="00C4449F" w:rsidRPr="00C4449F" w:rsidRDefault="00C4449F" w:rsidP="00C4449F">
      <w:pPr>
        <w:numPr>
          <w:ilvl w:val="0"/>
          <w:numId w:val="18"/>
        </w:numPr>
        <w:spacing w:line="276" w:lineRule="auto"/>
        <w:contextualSpacing/>
        <w:jc w:val="both"/>
        <w:rPr>
          <w:rFonts w:ascii="Arial" w:hAnsi="Arial" w:cs="Arial"/>
          <w:sz w:val="22"/>
          <w:szCs w:val="22"/>
        </w:rPr>
      </w:pPr>
      <w:r w:rsidRPr="00C4449F">
        <w:rPr>
          <w:rFonts w:ascii="Arial" w:hAnsi="Arial" w:cs="Arial"/>
          <w:sz w:val="22"/>
          <w:szCs w:val="22"/>
        </w:rPr>
        <w:t xml:space="preserve">A reduction in the need for borrowing or financing credit. </w:t>
      </w:r>
    </w:p>
    <w:p w:rsidR="00C4449F" w:rsidRPr="00C4449F" w:rsidRDefault="00C4449F" w:rsidP="00C4449F">
      <w:pPr>
        <w:numPr>
          <w:ilvl w:val="0"/>
          <w:numId w:val="18"/>
        </w:numPr>
        <w:spacing w:line="276" w:lineRule="auto"/>
        <w:contextualSpacing/>
        <w:jc w:val="both"/>
        <w:rPr>
          <w:rFonts w:ascii="Arial" w:hAnsi="Arial" w:cs="Arial"/>
          <w:sz w:val="22"/>
          <w:szCs w:val="22"/>
        </w:rPr>
      </w:pPr>
      <w:r w:rsidRPr="00C4449F">
        <w:rPr>
          <w:rFonts w:ascii="Arial" w:hAnsi="Arial" w:cs="Arial"/>
          <w:sz w:val="22"/>
          <w:szCs w:val="22"/>
        </w:rPr>
        <w:t xml:space="preserve">A reduction in the need to chase payments. </w:t>
      </w:r>
    </w:p>
    <w:p w:rsidR="00C4449F" w:rsidRDefault="00C4449F" w:rsidP="00C4449F">
      <w:pPr>
        <w:numPr>
          <w:ilvl w:val="0"/>
          <w:numId w:val="18"/>
        </w:numPr>
        <w:spacing w:line="276" w:lineRule="auto"/>
        <w:contextualSpacing/>
        <w:jc w:val="both"/>
        <w:rPr>
          <w:rFonts w:ascii="Arial" w:hAnsi="Arial" w:cs="Arial"/>
          <w:sz w:val="22"/>
          <w:szCs w:val="22"/>
        </w:rPr>
      </w:pPr>
      <w:r>
        <w:rPr>
          <w:rFonts w:ascii="Arial" w:hAnsi="Arial" w:cs="Arial"/>
          <w:sz w:val="22"/>
          <w:szCs w:val="22"/>
        </w:rPr>
        <w:t>A reduction in disputes.</w:t>
      </w:r>
    </w:p>
    <w:p w:rsidR="00C4449F" w:rsidRPr="00C4449F" w:rsidRDefault="00C4449F" w:rsidP="00C4449F">
      <w:pPr>
        <w:spacing w:line="276" w:lineRule="auto"/>
        <w:ind w:left="720"/>
        <w:contextualSpacing/>
        <w:jc w:val="both"/>
        <w:rPr>
          <w:rFonts w:ascii="Arial" w:hAnsi="Arial" w:cs="Arial"/>
          <w:sz w:val="22"/>
          <w:szCs w:val="22"/>
        </w:rPr>
      </w:pPr>
    </w:p>
    <w:p w:rsidR="00C4449F" w:rsidRDefault="00C4449F" w:rsidP="00C4449F">
      <w:pPr>
        <w:spacing w:line="276" w:lineRule="auto"/>
        <w:contextualSpacing/>
        <w:jc w:val="both"/>
        <w:rPr>
          <w:rFonts w:ascii="Arial" w:hAnsi="Arial" w:cs="Arial"/>
          <w:sz w:val="22"/>
          <w:szCs w:val="22"/>
        </w:rPr>
      </w:pPr>
      <w:r w:rsidRPr="00C4449F">
        <w:rPr>
          <w:rFonts w:ascii="Arial" w:hAnsi="Arial" w:cs="Arial"/>
          <w:sz w:val="22"/>
          <w:szCs w:val="22"/>
        </w:rPr>
        <w:t>This does not affect procedures for valuing and certifying payments, and does not remove the lead contractor’s responsibility for selecting</w:t>
      </w:r>
      <w:r>
        <w:rPr>
          <w:rFonts w:ascii="Arial" w:hAnsi="Arial" w:cs="Arial"/>
          <w:sz w:val="22"/>
          <w:szCs w:val="22"/>
        </w:rPr>
        <w:t xml:space="preserve"> and managing the supply chain.</w:t>
      </w:r>
    </w:p>
    <w:p w:rsidR="00C4449F" w:rsidRPr="00C4449F" w:rsidRDefault="00C4449F" w:rsidP="00C4449F">
      <w:pPr>
        <w:spacing w:line="276" w:lineRule="auto"/>
        <w:contextualSpacing/>
        <w:jc w:val="both"/>
        <w:rPr>
          <w:rFonts w:ascii="Arial" w:hAnsi="Arial" w:cs="Arial"/>
          <w:sz w:val="22"/>
          <w:szCs w:val="22"/>
        </w:rPr>
      </w:pPr>
    </w:p>
    <w:p w:rsidR="00597CEF" w:rsidRDefault="00C4449F" w:rsidP="00C4449F">
      <w:pPr>
        <w:spacing w:line="276" w:lineRule="auto"/>
        <w:contextualSpacing/>
        <w:jc w:val="both"/>
        <w:rPr>
          <w:rFonts w:ascii="Arial" w:hAnsi="Arial" w:cs="Arial"/>
          <w:sz w:val="22"/>
          <w:szCs w:val="22"/>
        </w:rPr>
      </w:pPr>
      <w:r w:rsidRPr="00C4449F">
        <w:rPr>
          <w:rFonts w:ascii="Arial" w:hAnsi="Arial" w:cs="Arial"/>
          <w:sz w:val="22"/>
          <w:szCs w:val="22"/>
        </w:rPr>
        <w:t xml:space="preserve">Project bank accounts are best suited to projects with complex supply chains, irrespective of the size of the project. They can be ‘dual authority’ or ‘single authority’ accounts depending on whether both the client and lead contractor instruct payments, or only the lead contractor. The account is held in the names of trustees (the client and lead contractor for dual authority accounts or just the lead contractor for single authority accounts). This trustee status means that in the case of insolvency amounts </w:t>
      </w:r>
      <w:r w:rsidR="005D7A98">
        <w:rPr>
          <w:rFonts w:ascii="Arial" w:hAnsi="Arial" w:cs="Arial"/>
          <w:sz w:val="22"/>
          <w:szCs w:val="22"/>
        </w:rPr>
        <w:t xml:space="preserve">already paid into the project bank account and </w:t>
      </w:r>
      <w:r w:rsidRPr="00C4449F">
        <w:rPr>
          <w:rFonts w:ascii="Arial" w:hAnsi="Arial" w:cs="Arial"/>
          <w:sz w:val="22"/>
          <w:szCs w:val="22"/>
        </w:rPr>
        <w:t>payable to the supply chain are secure and can only be paid to them.</w:t>
      </w:r>
    </w:p>
    <w:p w:rsidR="007647AB" w:rsidRDefault="007647AB" w:rsidP="00C4449F">
      <w:pPr>
        <w:spacing w:line="276" w:lineRule="auto"/>
        <w:contextualSpacing/>
        <w:jc w:val="both"/>
        <w:rPr>
          <w:rFonts w:ascii="Arial" w:hAnsi="Arial" w:cs="Arial"/>
          <w:sz w:val="22"/>
          <w:szCs w:val="22"/>
        </w:rPr>
      </w:pPr>
    </w:p>
    <w:p w:rsidR="0030397D" w:rsidRDefault="0030397D" w:rsidP="00C4449F">
      <w:pPr>
        <w:spacing w:line="276" w:lineRule="auto"/>
        <w:contextualSpacing/>
        <w:jc w:val="both"/>
        <w:rPr>
          <w:rFonts w:ascii="Arial" w:hAnsi="Arial" w:cs="Arial"/>
          <w:sz w:val="22"/>
          <w:szCs w:val="22"/>
        </w:rPr>
      </w:pPr>
      <w:r w:rsidRPr="0030397D">
        <w:rPr>
          <w:rFonts w:ascii="Arial" w:hAnsi="Arial" w:cs="Arial"/>
          <w:sz w:val="22"/>
          <w:szCs w:val="22"/>
        </w:rPr>
        <w:t>The government estimates that if they are fully implemented, project bank accounts can deliver almost 1% savings in the cost of construction projects.</w:t>
      </w:r>
    </w:p>
    <w:p w:rsidR="0030397D" w:rsidRDefault="0030397D" w:rsidP="00C4449F">
      <w:pPr>
        <w:spacing w:line="276" w:lineRule="auto"/>
        <w:contextualSpacing/>
        <w:jc w:val="both"/>
        <w:rPr>
          <w:rFonts w:ascii="Arial" w:hAnsi="Arial" w:cs="Arial"/>
          <w:sz w:val="22"/>
          <w:szCs w:val="22"/>
        </w:rPr>
      </w:pPr>
    </w:p>
    <w:p w:rsidR="00597CEF" w:rsidRDefault="007647AB" w:rsidP="00C4449F">
      <w:pPr>
        <w:spacing w:line="276" w:lineRule="auto"/>
        <w:contextualSpacing/>
        <w:jc w:val="both"/>
        <w:rPr>
          <w:rFonts w:ascii="Arial" w:hAnsi="Arial" w:cs="Arial"/>
          <w:sz w:val="22"/>
          <w:szCs w:val="22"/>
        </w:rPr>
      </w:pPr>
      <w:r w:rsidRPr="007647AB">
        <w:rPr>
          <w:rFonts w:ascii="Arial" w:hAnsi="Arial" w:cs="Arial"/>
          <w:sz w:val="22"/>
          <w:szCs w:val="22"/>
        </w:rPr>
        <w:t>It is important to be aware that project bank accounts can take some time to set up so it may be necessary</w:t>
      </w:r>
      <w:r w:rsidR="0030397D">
        <w:rPr>
          <w:rFonts w:ascii="Arial" w:hAnsi="Arial" w:cs="Arial"/>
          <w:sz w:val="22"/>
          <w:szCs w:val="22"/>
        </w:rPr>
        <w:t xml:space="preserve"> to agree alternative payment</w:t>
      </w:r>
      <w:r w:rsidRPr="007647AB">
        <w:rPr>
          <w:rFonts w:ascii="Arial" w:hAnsi="Arial" w:cs="Arial"/>
          <w:sz w:val="22"/>
          <w:szCs w:val="22"/>
        </w:rPr>
        <w:t xml:space="preserve"> </w:t>
      </w:r>
      <w:r w:rsidR="0030397D">
        <w:rPr>
          <w:rFonts w:ascii="Arial" w:hAnsi="Arial" w:cs="Arial"/>
          <w:sz w:val="22"/>
          <w:szCs w:val="22"/>
        </w:rPr>
        <w:t xml:space="preserve">arrangements </w:t>
      </w:r>
      <w:r w:rsidRPr="007647AB">
        <w:rPr>
          <w:rFonts w:ascii="Arial" w:hAnsi="Arial" w:cs="Arial"/>
          <w:sz w:val="22"/>
          <w:szCs w:val="22"/>
        </w:rPr>
        <w:t>at the start of the project so as not to delay payments.  Choosing a bank where the main part</w:t>
      </w:r>
      <w:r w:rsidR="0030397D">
        <w:rPr>
          <w:rFonts w:ascii="Arial" w:hAnsi="Arial" w:cs="Arial"/>
          <w:sz w:val="22"/>
          <w:szCs w:val="22"/>
        </w:rPr>
        <w:t>y</w:t>
      </w:r>
      <w:r w:rsidR="00FA5FE6">
        <w:rPr>
          <w:rFonts w:ascii="Arial" w:hAnsi="Arial" w:cs="Arial"/>
          <w:sz w:val="22"/>
          <w:szCs w:val="22"/>
        </w:rPr>
        <w:t xml:space="preserve"> a</w:t>
      </w:r>
      <w:bookmarkStart w:id="0" w:name="_GoBack"/>
      <w:bookmarkEnd w:id="0"/>
      <w:r w:rsidRPr="007647AB">
        <w:rPr>
          <w:rFonts w:ascii="Arial" w:hAnsi="Arial" w:cs="Arial"/>
          <w:sz w:val="22"/>
          <w:szCs w:val="22"/>
        </w:rPr>
        <w:t>lready has a relationship can speed up th</w:t>
      </w:r>
      <w:r>
        <w:rPr>
          <w:rFonts w:ascii="Arial" w:hAnsi="Arial" w:cs="Arial"/>
          <w:sz w:val="22"/>
          <w:szCs w:val="22"/>
        </w:rPr>
        <w:t>e process.</w:t>
      </w:r>
    </w:p>
    <w:p w:rsidR="00C4449F" w:rsidRPr="00C4449F" w:rsidRDefault="00C4449F" w:rsidP="00C4449F">
      <w:pPr>
        <w:spacing w:line="276" w:lineRule="auto"/>
        <w:contextualSpacing/>
        <w:jc w:val="both"/>
        <w:rPr>
          <w:rFonts w:ascii="Arial" w:hAnsi="Arial" w:cs="Arial"/>
          <w:sz w:val="22"/>
          <w:szCs w:val="22"/>
        </w:rPr>
      </w:pPr>
    </w:p>
    <w:p w:rsidR="00597CEF" w:rsidRDefault="00597CEF" w:rsidP="00C4449F">
      <w:pPr>
        <w:spacing w:line="276" w:lineRule="auto"/>
        <w:contextualSpacing/>
        <w:jc w:val="both"/>
        <w:rPr>
          <w:rFonts w:ascii="Arial" w:hAnsi="Arial" w:cs="Arial"/>
          <w:sz w:val="22"/>
          <w:szCs w:val="22"/>
        </w:rPr>
      </w:pPr>
    </w:p>
    <w:p w:rsidR="00F24708" w:rsidRDefault="00F24708" w:rsidP="00710FA3">
      <w:pPr>
        <w:spacing w:line="276" w:lineRule="auto"/>
        <w:contextualSpacing/>
        <w:jc w:val="both"/>
        <w:rPr>
          <w:rFonts w:ascii="Arial" w:hAnsi="Arial" w:cs="Arial"/>
          <w:sz w:val="22"/>
          <w:szCs w:val="22"/>
        </w:rPr>
      </w:pPr>
    </w:p>
    <w:p w:rsidR="0021758F" w:rsidRDefault="0021758F" w:rsidP="00710FA3">
      <w:pPr>
        <w:spacing w:line="276" w:lineRule="auto"/>
        <w:contextualSpacing/>
        <w:jc w:val="both"/>
        <w:rPr>
          <w:rFonts w:ascii="Arial" w:hAnsi="Arial" w:cs="Arial"/>
          <w:sz w:val="22"/>
          <w:szCs w:val="22"/>
        </w:rPr>
      </w:pPr>
    </w:p>
    <w:p w:rsidR="0021758F" w:rsidRDefault="0021758F" w:rsidP="00710FA3">
      <w:pPr>
        <w:spacing w:line="276" w:lineRule="auto"/>
        <w:contextualSpacing/>
        <w:jc w:val="both"/>
        <w:rPr>
          <w:rFonts w:ascii="Arial" w:hAnsi="Arial" w:cs="Arial"/>
          <w:sz w:val="22"/>
          <w:szCs w:val="22"/>
        </w:rPr>
      </w:pPr>
    </w:p>
    <w:p w:rsidR="0021758F" w:rsidRDefault="0021758F" w:rsidP="00710FA3">
      <w:pPr>
        <w:spacing w:line="276" w:lineRule="auto"/>
        <w:contextualSpacing/>
        <w:jc w:val="both"/>
        <w:rPr>
          <w:rFonts w:ascii="Arial" w:hAnsi="Arial" w:cs="Arial"/>
          <w:sz w:val="22"/>
          <w:szCs w:val="22"/>
        </w:rPr>
      </w:pPr>
    </w:p>
    <w:p w:rsidR="0021758F" w:rsidRDefault="0021758F" w:rsidP="00710FA3">
      <w:pPr>
        <w:spacing w:line="276" w:lineRule="auto"/>
        <w:contextualSpacing/>
        <w:jc w:val="both"/>
        <w:rPr>
          <w:rFonts w:ascii="Arial" w:hAnsi="Arial" w:cs="Arial"/>
          <w:sz w:val="22"/>
          <w:szCs w:val="22"/>
        </w:rPr>
      </w:pPr>
    </w:p>
    <w:p w:rsidR="0021758F" w:rsidRDefault="0021758F" w:rsidP="00710FA3">
      <w:pPr>
        <w:spacing w:line="276" w:lineRule="auto"/>
        <w:contextualSpacing/>
        <w:jc w:val="both"/>
        <w:rPr>
          <w:rFonts w:ascii="Arial" w:hAnsi="Arial" w:cs="Arial"/>
          <w:sz w:val="22"/>
          <w:szCs w:val="22"/>
        </w:rPr>
      </w:pPr>
    </w:p>
    <w:p w:rsidR="0021758F" w:rsidRDefault="0021758F" w:rsidP="00710FA3">
      <w:pPr>
        <w:spacing w:line="276" w:lineRule="auto"/>
        <w:contextualSpacing/>
        <w:jc w:val="both"/>
        <w:rPr>
          <w:rFonts w:ascii="Arial" w:hAnsi="Arial" w:cs="Arial"/>
          <w:sz w:val="22"/>
          <w:szCs w:val="22"/>
        </w:rPr>
      </w:pPr>
    </w:p>
    <w:p w:rsidR="0021758F" w:rsidRDefault="0021758F" w:rsidP="00710FA3">
      <w:pPr>
        <w:spacing w:line="276" w:lineRule="auto"/>
        <w:contextualSpacing/>
        <w:jc w:val="both"/>
        <w:rPr>
          <w:rFonts w:ascii="Arial" w:hAnsi="Arial" w:cs="Arial"/>
          <w:sz w:val="22"/>
          <w:szCs w:val="22"/>
        </w:rPr>
      </w:pPr>
    </w:p>
    <w:p w:rsidR="0021758F" w:rsidRDefault="0021758F" w:rsidP="00710FA3">
      <w:pPr>
        <w:spacing w:line="276" w:lineRule="auto"/>
        <w:contextualSpacing/>
        <w:jc w:val="both"/>
        <w:rPr>
          <w:rFonts w:ascii="Arial" w:hAnsi="Arial" w:cs="Arial"/>
          <w:sz w:val="22"/>
          <w:szCs w:val="22"/>
        </w:rPr>
      </w:pPr>
    </w:p>
    <w:p w:rsidR="0021758F" w:rsidRDefault="0021758F" w:rsidP="00710FA3">
      <w:pPr>
        <w:spacing w:line="276" w:lineRule="auto"/>
        <w:contextualSpacing/>
        <w:jc w:val="both"/>
        <w:rPr>
          <w:rFonts w:ascii="Arial" w:hAnsi="Arial" w:cs="Arial"/>
          <w:sz w:val="22"/>
          <w:szCs w:val="22"/>
        </w:rPr>
      </w:pPr>
    </w:p>
    <w:p w:rsidR="0021758F" w:rsidRDefault="0021758F" w:rsidP="00710FA3">
      <w:pPr>
        <w:spacing w:line="276" w:lineRule="auto"/>
        <w:contextualSpacing/>
        <w:jc w:val="both"/>
        <w:rPr>
          <w:rFonts w:ascii="Arial" w:hAnsi="Arial" w:cs="Arial"/>
          <w:sz w:val="22"/>
          <w:szCs w:val="22"/>
        </w:rPr>
      </w:pPr>
    </w:p>
    <w:p w:rsidR="008865FF" w:rsidRDefault="008865FF" w:rsidP="00710FA3">
      <w:pPr>
        <w:spacing w:line="276" w:lineRule="auto"/>
        <w:contextualSpacing/>
        <w:jc w:val="both"/>
        <w:rPr>
          <w:rFonts w:ascii="Arial" w:hAnsi="Arial" w:cs="Arial"/>
          <w:sz w:val="22"/>
          <w:szCs w:val="22"/>
        </w:rPr>
      </w:pPr>
    </w:p>
    <w:p w:rsidR="008865FF" w:rsidRDefault="008865FF" w:rsidP="00710FA3">
      <w:pPr>
        <w:spacing w:line="276" w:lineRule="auto"/>
        <w:contextualSpacing/>
        <w:jc w:val="both"/>
        <w:rPr>
          <w:rFonts w:ascii="Arial" w:hAnsi="Arial" w:cs="Arial"/>
          <w:sz w:val="22"/>
          <w:szCs w:val="22"/>
        </w:rPr>
      </w:pPr>
    </w:p>
    <w:p w:rsidR="008865FF" w:rsidRDefault="008865FF" w:rsidP="00710FA3">
      <w:pPr>
        <w:spacing w:line="276" w:lineRule="auto"/>
        <w:contextualSpacing/>
        <w:jc w:val="both"/>
        <w:rPr>
          <w:rFonts w:ascii="Arial" w:hAnsi="Arial" w:cs="Arial"/>
          <w:sz w:val="22"/>
          <w:szCs w:val="22"/>
        </w:rPr>
      </w:pPr>
    </w:p>
    <w:p w:rsidR="008865FF" w:rsidRDefault="008865FF" w:rsidP="00710FA3">
      <w:pPr>
        <w:spacing w:line="276" w:lineRule="auto"/>
        <w:contextualSpacing/>
        <w:jc w:val="both"/>
        <w:rPr>
          <w:rFonts w:ascii="Arial" w:hAnsi="Arial" w:cs="Arial"/>
          <w:sz w:val="22"/>
          <w:szCs w:val="22"/>
        </w:rPr>
      </w:pPr>
    </w:p>
    <w:p w:rsidR="008865FF" w:rsidRDefault="008865FF" w:rsidP="00710FA3">
      <w:pPr>
        <w:spacing w:line="276" w:lineRule="auto"/>
        <w:contextualSpacing/>
        <w:jc w:val="both"/>
        <w:rPr>
          <w:rFonts w:ascii="Arial" w:hAnsi="Arial" w:cs="Arial"/>
          <w:sz w:val="22"/>
          <w:szCs w:val="22"/>
        </w:rPr>
      </w:pPr>
    </w:p>
    <w:p w:rsidR="008865FF" w:rsidRDefault="008865FF" w:rsidP="00710FA3">
      <w:pPr>
        <w:spacing w:line="276" w:lineRule="auto"/>
        <w:contextualSpacing/>
        <w:jc w:val="both"/>
        <w:rPr>
          <w:rFonts w:ascii="Arial" w:hAnsi="Arial" w:cs="Arial"/>
          <w:sz w:val="22"/>
          <w:szCs w:val="22"/>
        </w:rPr>
      </w:pPr>
    </w:p>
    <w:p w:rsidR="008865FF" w:rsidRDefault="008865FF" w:rsidP="00710FA3">
      <w:pPr>
        <w:spacing w:line="276" w:lineRule="auto"/>
        <w:contextualSpacing/>
        <w:jc w:val="both"/>
        <w:rPr>
          <w:rFonts w:ascii="Arial" w:hAnsi="Arial" w:cs="Arial"/>
          <w:sz w:val="22"/>
          <w:szCs w:val="22"/>
        </w:rPr>
      </w:pPr>
    </w:p>
    <w:p w:rsidR="008865FF" w:rsidRDefault="008865FF" w:rsidP="00710FA3">
      <w:pPr>
        <w:spacing w:line="276" w:lineRule="auto"/>
        <w:contextualSpacing/>
        <w:jc w:val="both"/>
        <w:rPr>
          <w:rFonts w:ascii="Arial" w:hAnsi="Arial" w:cs="Arial"/>
          <w:sz w:val="22"/>
          <w:szCs w:val="22"/>
        </w:rPr>
      </w:pPr>
    </w:p>
    <w:p w:rsidR="008865FF" w:rsidRDefault="008865FF" w:rsidP="00710FA3">
      <w:pPr>
        <w:spacing w:line="276" w:lineRule="auto"/>
        <w:contextualSpacing/>
        <w:jc w:val="both"/>
        <w:rPr>
          <w:rFonts w:ascii="Arial" w:hAnsi="Arial" w:cs="Arial"/>
          <w:sz w:val="22"/>
          <w:szCs w:val="22"/>
        </w:rPr>
      </w:pPr>
    </w:p>
    <w:p w:rsidR="008865FF" w:rsidRDefault="008865FF" w:rsidP="00710FA3">
      <w:pPr>
        <w:spacing w:line="276" w:lineRule="auto"/>
        <w:contextualSpacing/>
        <w:jc w:val="both"/>
        <w:rPr>
          <w:rFonts w:ascii="Arial" w:hAnsi="Arial" w:cs="Arial"/>
          <w:sz w:val="22"/>
          <w:szCs w:val="22"/>
        </w:rPr>
      </w:pPr>
    </w:p>
    <w:p w:rsidR="008865FF" w:rsidRDefault="008865FF" w:rsidP="00710FA3">
      <w:pPr>
        <w:spacing w:line="276" w:lineRule="auto"/>
        <w:contextualSpacing/>
        <w:jc w:val="both"/>
        <w:rPr>
          <w:rFonts w:ascii="Arial" w:hAnsi="Arial" w:cs="Arial"/>
          <w:sz w:val="22"/>
          <w:szCs w:val="22"/>
        </w:rPr>
      </w:pPr>
    </w:p>
    <w:p w:rsidR="008865FF" w:rsidRDefault="008865FF" w:rsidP="00710FA3">
      <w:pPr>
        <w:spacing w:line="276" w:lineRule="auto"/>
        <w:contextualSpacing/>
        <w:jc w:val="both"/>
        <w:rPr>
          <w:rFonts w:ascii="Arial" w:hAnsi="Arial" w:cs="Arial"/>
          <w:sz w:val="22"/>
          <w:szCs w:val="22"/>
        </w:rPr>
      </w:pPr>
    </w:p>
    <w:p w:rsidR="008865FF" w:rsidRDefault="008865FF" w:rsidP="00710FA3">
      <w:pPr>
        <w:spacing w:line="276" w:lineRule="auto"/>
        <w:contextualSpacing/>
        <w:jc w:val="both"/>
        <w:rPr>
          <w:rFonts w:ascii="Arial" w:hAnsi="Arial" w:cs="Arial"/>
          <w:sz w:val="22"/>
          <w:szCs w:val="22"/>
        </w:rPr>
      </w:pPr>
    </w:p>
    <w:p w:rsidR="008865FF" w:rsidRDefault="008865FF" w:rsidP="00710FA3">
      <w:pPr>
        <w:spacing w:line="276" w:lineRule="auto"/>
        <w:contextualSpacing/>
        <w:jc w:val="both"/>
        <w:rPr>
          <w:rFonts w:ascii="Arial" w:hAnsi="Arial" w:cs="Arial"/>
          <w:sz w:val="22"/>
          <w:szCs w:val="22"/>
        </w:rPr>
      </w:pPr>
    </w:p>
    <w:p w:rsidR="008865FF" w:rsidRDefault="008865FF" w:rsidP="00710FA3">
      <w:pPr>
        <w:spacing w:line="276" w:lineRule="auto"/>
        <w:contextualSpacing/>
        <w:jc w:val="both"/>
        <w:rPr>
          <w:rFonts w:ascii="Arial" w:hAnsi="Arial" w:cs="Arial"/>
          <w:sz w:val="22"/>
          <w:szCs w:val="22"/>
        </w:rPr>
      </w:pPr>
    </w:p>
    <w:p w:rsidR="008865FF" w:rsidRDefault="008865FF" w:rsidP="00710FA3">
      <w:pPr>
        <w:spacing w:line="276" w:lineRule="auto"/>
        <w:contextualSpacing/>
        <w:jc w:val="both"/>
        <w:rPr>
          <w:rFonts w:ascii="Arial" w:hAnsi="Arial" w:cs="Arial"/>
          <w:sz w:val="22"/>
          <w:szCs w:val="22"/>
        </w:rPr>
      </w:pPr>
    </w:p>
    <w:p w:rsidR="008865FF" w:rsidRDefault="008865FF" w:rsidP="00710FA3">
      <w:pPr>
        <w:spacing w:line="276" w:lineRule="auto"/>
        <w:contextualSpacing/>
        <w:jc w:val="both"/>
        <w:rPr>
          <w:rFonts w:ascii="Arial" w:hAnsi="Arial" w:cs="Arial"/>
          <w:sz w:val="22"/>
          <w:szCs w:val="22"/>
        </w:rPr>
      </w:pPr>
    </w:p>
    <w:p w:rsidR="008865FF" w:rsidRDefault="008865FF" w:rsidP="00710FA3">
      <w:pPr>
        <w:spacing w:line="276" w:lineRule="auto"/>
        <w:contextualSpacing/>
        <w:jc w:val="both"/>
        <w:rPr>
          <w:rFonts w:ascii="Arial" w:hAnsi="Arial" w:cs="Arial"/>
          <w:sz w:val="22"/>
          <w:szCs w:val="22"/>
        </w:rPr>
      </w:pPr>
    </w:p>
    <w:p w:rsidR="008865FF" w:rsidRDefault="008865FF" w:rsidP="00710FA3">
      <w:pPr>
        <w:spacing w:line="276" w:lineRule="auto"/>
        <w:contextualSpacing/>
        <w:jc w:val="both"/>
        <w:rPr>
          <w:rFonts w:ascii="Arial" w:hAnsi="Arial" w:cs="Arial"/>
          <w:sz w:val="22"/>
          <w:szCs w:val="22"/>
        </w:rPr>
      </w:pPr>
    </w:p>
    <w:p w:rsidR="008865FF" w:rsidRDefault="008865FF" w:rsidP="00710FA3">
      <w:pPr>
        <w:spacing w:line="276" w:lineRule="auto"/>
        <w:contextualSpacing/>
        <w:jc w:val="both"/>
        <w:rPr>
          <w:rFonts w:ascii="Arial" w:hAnsi="Arial" w:cs="Arial"/>
          <w:sz w:val="22"/>
          <w:szCs w:val="22"/>
        </w:rPr>
      </w:pPr>
    </w:p>
    <w:p w:rsidR="008865FF" w:rsidRDefault="008865FF" w:rsidP="00710FA3">
      <w:pPr>
        <w:spacing w:line="276" w:lineRule="auto"/>
        <w:contextualSpacing/>
        <w:jc w:val="both"/>
        <w:rPr>
          <w:rFonts w:ascii="Arial" w:hAnsi="Arial" w:cs="Arial"/>
          <w:sz w:val="22"/>
          <w:szCs w:val="22"/>
        </w:rPr>
      </w:pPr>
    </w:p>
    <w:p w:rsidR="008865FF" w:rsidRDefault="008865FF" w:rsidP="00710FA3">
      <w:pPr>
        <w:spacing w:line="276" w:lineRule="auto"/>
        <w:contextualSpacing/>
        <w:jc w:val="both"/>
        <w:rPr>
          <w:rFonts w:ascii="Arial" w:hAnsi="Arial" w:cs="Arial"/>
          <w:sz w:val="22"/>
          <w:szCs w:val="22"/>
        </w:rPr>
      </w:pPr>
    </w:p>
    <w:p w:rsidR="008865FF" w:rsidRDefault="008865FF" w:rsidP="00710FA3">
      <w:pPr>
        <w:spacing w:line="276" w:lineRule="auto"/>
        <w:contextualSpacing/>
        <w:jc w:val="both"/>
        <w:rPr>
          <w:rFonts w:ascii="Arial" w:hAnsi="Arial" w:cs="Arial"/>
          <w:sz w:val="22"/>
          <w:szCs w:val="22"/>
        </w:rPr>
      </w:pPr>
    </w:p>
    <w:p w:rsidR="008865FF" w:rsidRDefault="008865FF" w:rsidP="00710FA3">
      <w:pPr>
        <w:spacing w:line="276" w:lineRule="auto"/>
        <w:contextualSpacing/>
        <w:jc w:val="both"/>
        <w:rPr>
          <w:rFonts w:ascii="Arial" w:hAnsi="Arial" w:cs="Arial"/>
          <w:sz w:val="22"/>
          <w:szCs w:val="22"/>
        </w:rPr>
      </w:pPr>
    </w:p>
    <w:p w:rsidR="0030397D" w:rsidRDefault="0030397D" w:rsidP="00710FA3">
      <w:pPr>
        <w:spacing w:line="276" w:lineRule="auto"/>
        <w:contextualSpacing/>
        <w:jc w:val="both"/>
        <w:rPr>
          <w:rFonts w:ascii="Arial" w:hAnsi="Arial" w:cs="Arial"/>
          <w:sz w:val="22"/>
          <w:szCs w:val="22"/>
        </w:rPr>
      </w:pPr>
    </w:p>
    <w:p w:rsidR="008865FF" w:rsidRDefault="008865FF" w:rsidP="00710FA3">
      <w:pPr>
        <w:spacing w:line="276" w:lineRule="auto"/>
        <w:contextualSpacing/>
        <w:jc w:val="both"/>
        <w:rPr>
          <w:rFonts w:ascii="Arial" w:hAnsi="Arial" w:cs="Arial"/>
          <w:sz w:val="22"/>
          <w:szCs w:val="22"/>
        </w:rPr>
      </w:pPr>
    </w:p>
    <w:p w:rsidR="008865FF" w:rsidRDefault="008865FF" w:rsidP="00710FA3">
      <w:pPr>
        <w:spacing w:line="276" w:lineRule="auto"/>
        <w:contextualSpacing/>
        <w:jc w:val="both"/>
        <w:rPr>
          <w:rFonts w:ascii="Arial" w:hAnsi="Arial" w:cs="Arial"/>
          <w:sz w:val="22"/>
          <w:szCs w:val="22"/>
        </w:rPr>
      </w:pPr>
    </w:p>
    <w:p w:rsidR="008865FF" w:rsidRDefault="008865FF" w:rsidP="00710FA3">
      <w:pPr>
        <w:spacing w:line="276" w:lineRule="auto"/>
        <w:contextualSpacing/>
        <w:jc w:val="both"/>
        <w:rPr>
          <w:rFonts w:ascii="Arial" w:hAnsi="Arial" w:cs="Arial"/>
          <w:sz w:val="22"/>
          <w:szCs w:val="22"/>
        </w:rPr>
      </w:pPr>
    </w:p>
    <w:p w:rsidR="008865FF" w:rsidRDefault="008865FF" w:rsidP="00710FA3">
      <w:pPr>
        <w:spacing w:line="276" w:lineRule="auto"/>
        <w:contextualSpacing/>
        <w:jc w:val="both"/>
        <w:rPr>
          <w:rFonts w:ascii="Arial" w:hAnsi="Arial" w:cs="Arial"/>
          <w:sz w:val="22"/>
          <w:szCs w:val="22"/>
        </w:rPr>
      </w:pPr>
    </w:p>
    <w:p w:rsidR="008865FF" w:rsidRDefault="008865FF" w:rsidP="00710FA3">
      <w:pPr>
        <w:spacing w:line="276" w:lineRule="auto"/>
        <w:contextualSpacing/>
        <w:jc w:val="both"/>
        <w:rPr>
          <w:rFonts w:ascii="Arial" w:hAnsi="Arial" w:cs="Arial"/>
          <w:sz w:val="22"/>
          <w:szCs w:val="22"/>
        </w:rPr>
      </w:pPr>
    </w:p>
    <w:p w:rsidR="008865FF" w:rsidRDefault="008865FF" w:rsidP="00710FA3">
      <w:pPr>
        <w:spacing w:line="276" w:lineRule="auto"/>
        <w:contextualSpacing/>
        <w:jc w:val="both"/>
        <w:rPr>
          <w:rFonts w:ascii="Arial" w:hAnsi="Arial" w:cs="Arial"/>
          <w:sz w:val="22"/>
          <w:szCs w:val="22"/>
        </w:rPr>
      </w:pPr>
    </w:p>
    <w:p w:rsidR="008865FF" w:rsidRDefault="008865FF" w:rsidP="00710FA3">
      <w:pPr>
        <w:spacing w:line="276" w:lineRule="auto"/>
        <w:contextualSpacing/>
        <w:jc w:val="both"/>
        <w:rPr>
          <w:rFonts w:ascii="Arial" w:hAnsi="Arial" w:cs="Arial"/>
          <w:sz w:val="22"/>
          <w:szCs w:val="22"/>
        </w:rPr>
      </w:pPr>
    </w:p>
    <w:p w:rsidR="008865FF" w:rsidRDefault="008865FF" w:rsidP="00710FA3">
      <w:pPr>
        <w:spacing w:line="276" w:lineRule="auto"/>
        <w:contextualSpacing/>
        <w:jc w:val="both"/>
        <w:rPr>
          <w:rFonts w:ascii="Arial" w:hAnsi="Arial" w:cs="Arial"/>
          <w:sz w:val="22"/>
          <w:szCs w:val="22"/>
        </w:rPr>
      </w:pPr>
    </w:p>
    <w:p w:rsidR="00710FA3" w:rsidRDefault="00710FA3" w:rsidP="00710FA3">
      <w:pPr>
        <w:spacing w:line="276" w:lineRule="auto"/>
        <w:contextualSpacing/>
        <w:jc w:val="both"/>
        <w:rPr>
          <w:rFonts w:ascii="Arial" w:hAnsi="Arial" w:cs="Arial"/>
          <w:sz w:val="22"/>
          <w:szCs w:val="22"/>
        </w:rPr>
      </w:pPr>
    </w:p>
    <w:p w:rsidR="00364A21" w:rsidRPr="00710FA3" w:rsidRDefault="00364A21" w:rsidP="00710FA3">
      <w:pPr>
        <w:spacing w:line="276" w:lineRule="auto"/>
        <w:contextualSpacing/>
        <w:jc w:val="both"/>
        <w:rPr>
          <w:rFonts w:ascii="Arial" w:hAnsi="Arial" w:cs="Arial"/>
          <w:sz w:val="22"/>
          <w:szCs w:val="22"/>
        </w:rPr>
      </w:pPr>
    </w:p>
    <w:p w:rsidR="00710FA3" w:rsidRPr="00710FA3" w:rsidRDefault="00710FA3" w:rsidP="00710FA3">
      <w:pPr>
        <w:spacing w:line="276" w:lineRule="auto"/>
        <w:contextualSpacing/>
        <w:jc w:val="both"/>
        <w:rPr>
          <w:rFonts w:ascii="Arial" w:hAnsi="Arial" w:cs="Arial"/>
          <w:sz w:val="22"/>
          <w:szCs w:val="22"/>
        </w:rPr>
      </w:pPr>
      <w:r w:rsidRPr="00710FA3">
        <w:rPr>
          <w:rFonts w:ascii="Arial" w:hAnsi="Arial" w:cs="Arial"/>
          <w:sz w:val="22"/>
          <w:szCs w:val="22"/>
        </w:rPr>
        <w:t xml:space="preserve">The information contained in this guidance note is for information purposes only, and may not apply to your situation. The author, publisher, distributor, provider and FPS provide no warranty about the content or its accuracy. </w:t>
      </w:r>
    </w:p>
    <w:p w:rsidR="00710FA3" w:rsidRPr="00710FA3" w:rsidRDefault="00710FA3" w:rsidP="00710FA3">
      <w:pPr>
        <w:spacing w:line="276" w:lineRule="auto"/>
        <w:contextualSpacing/>
        <w:jc w:val="both"/>
        <w:rPr>
          <w:rFonts w:ascii="Arial" w:hAnsi="Arial" w:cs="Arial"/>
          <w:sz w:val="22"/>
          <w:szCs w:val="22"/>
          <w:lang w:eastAsia="en-GB"/>
        </w:rPr>
      </w:pPr>
    </w:p>
    <w:p w:rsidR="008B33D6" w:rsidRPr="00710FA3" w:rsidRDefault="00710FA3" w:rsidP="00710FA3">
      <w:pPr>
        <w:spacing w:line="276" w:lineRule="auto"/>
        <w:contextualSpacing/>
        <w:jc w:val="both"/>
        <w:rPr>
          <w:rFonts w:ascii="Arial" w:hAnsi="Arial" w:cs="Arial"/>
          <w:sz w:val="22"/>
          <w:szCs w:val="22"/>
        </w:rPr>
      </w:pPr>
      <w:r w:rsidRPr="00710FA3">
        <w:rPr>
          <w:rFonts w:ascii="Arial" w:hAnsi="Arial" w:cs="Arial"/>
          <w:sz w:val="22"/>
          <w:szCs w:val="22"/>
        </w:rPr>
        <w:t>The Publisher, Author or FPS shall not be liable for any loss of profit or any other commercial damages resulting from use of this guidance note.  All statements made are for information purposes only and are not warranted for content, accuracy, or any other implied or explicit purpose.</w:t>
      </w:r>
    </w:p>
    <w:sectPr w:rsidR="008B33D6" w:rsidRPr="00710FA3" w:rsidSect="00710FA3">
      <w:headerReference w:type="first" r:id="rId7"/>
      <w:pgSz w:w="11907" w:h="16840" w:code="9"/>
      <w:pgMar w:top="902" w:right="1275" w:bottom="720" w:left="1276"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BE1" w:rsidRDefault="00543BE1">
      <w:r>
        <w:separator/>
      </w:r>
    </w:p>
  </w:endnote>
  <w:endnote w:type="continuationSeparator" w:id="0">
    <w:p w:rsidR="00543BE1" w:rsidRDefault="0054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BE1" w:rsidRDefault="00543BE1">
      <w:r>
        <w:separator/>
      </w:r>
    </w:p>
  </w:footnote>
  <w:footnote w:type="continuationSeparator" w:id="0">
    <w:p w:rsidR="00543BE1" w:rsidRDefault="00543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FA3" w:rsidRDefault="00AC7A8F">
    <w:pPr>
      <w:pStyle w:val="Header"/>
    </w:pPr>
    <w:r>
      <w:rPr>
        <w:noProof/>
        <w:lang w:eastAsia="en-GB"/>
      </w:rPr>
      <w:drawing>
        <wp:anchor distT="0" distB="0" distL="114300" distR="114300" simplePos="0" relativeHeight="251657728" behindDoc="1" locked="0" layoutInCell="1" allowOverlap="1">
          <wp:simplePos x="0" y="0"/>
          <wp:positionH relativeFrom="column">
            <wp:posOffset>4474210</wp:posOffset>
          </wp:positionH>
          <wp:positionV relativeFrom="paragraph">
            <wp:posOffset>-250190</wp:posOffset>
          </wp:positionV>
          <wp:extent cx="1636395" cy="771525"/>
          <wp:effectExtent l="0" t="0" r="190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395" cy="771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730C"/>
    <w:multiLevelType w:val="hybridMultilevel"/>
    <w:tmpl w:val="DEBEA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633B7"/>
    <w:multiLevelType w:val="hybridMultilevel"/>
    <w:tmpl w:val="D1F06E1E"/>
    <w:lvl w:ilvl="0" w:tplc="E22C6CEA">
      <w:start w:val="1"/>
      <w:numFmt w:val="lowerLetter"/>
      <w:lvlText w:val="%1)"/>
      <w:lvlJc w:val="left"/>
      <w:pPr>
        <w:tabs>
          <w:tab w:val="num" w:pos="1353"/>
        </w:tabs>
        <w:ind w:left="1353" w:hanging="360"/>
      </w:pPr>
      <w:rPr>
        <w:rFonts w:hint="default"/>
        <w:u w:val="none"/>
      </w:rPr>
    </w:lvl>
    <w:lvl w:ilvl="1" w:tplc="08090019" w:tentative="1">
      <w:start w:val="1"/>
      <w:numFmt w:val="lowerLetter"/>
      <w:lvlText w:val="%2."/>
      <w:lvlJc w:val="left"/>
      <w:pPr>
        <w:tabs>
          <w:tab w:val="num" w:pos="2073"/>
        </w:tabs>
        <w:ind w:left="2073" w:hanging="360"/>
      </w:pPr>
    </w:lvl>
    <w:lvl w:ilvl="2" w:tplc="0809001B" w:tentative="1">
      <w:start w:val="1"/>
      <w:numFmt w:val="lowerRoman"/>
      <w:lvlText w:val="%3."/>
      <w:lvlJc w:val="right"/>
      <w:pPr>
        <w:tabs>
          <w:tab w:val="num" w:pos="2793"/>
        </w:tabs>
        <w:ind w:left="2793" w:hanging="180"/>
      </w:pPr>
    </w:lvl>
    <w:lvl w:ilvl="3" w:tplc="0809000F" w:tentative="1">
      <w:start w:val="1"/>
      <w:numFmt w:val="decimal"/>
      <w:lvlText w:val="%4."/>
      <w:lvlJc w:val="left"/>
      <w:pPr>
        <w:tabs>
          <w:tab w:val="num" w:pos="3513"/>
        </w:tabs>
        <w:ind w:left="3513" w:hanging="360"/>
      </w:pPr>
    </w:lvl>
    <w:lvl w:ilvl="4" w:tplc="08090019" w:tentative="1">
      <w:start w:val="1"/>
      <w:numFmt w:val="lowerLetter"/>
      <w:lvlText w:val="%5."/>
      <w:lvlJc w:val="left"/>
      <w:pPr>
        <w:tabs>
          <w:tab w:val="num" w:pos="4233"/>
        </w:tabs>
        <w:ind w:left="4233" w:hanging="360"/>
      </w:pPr>
    </w:lvl>
    <w:lvl w:ilvl="5" w:tplc="0809001B" w:tentative="1">
      <w:start w:val="1"/>
      <w:numFmt w:val="lowerRoman"/>
      <w:lvlText w:val="%6."/>
      <w:lvlJc w:val="right"/>
      <w:pPr>
        <w:tabs>
          <w:tab w:val="num" w:pos="4953"/>
        </w:tabs>
        <w:ind w:left="4953" w:hanging="180"/>
      </w:pPr>
    </w:lvl>
    <w:lvl w:ilvl="6" w:tplc="0809000F" w:tentative="1">
      <w:start w:val="1"/>
      <w:numFmt w:val="decimal"/>
      <w:lvlText w:val="%7."/>
      <w:lvlJc w:val="left"/>
      <w:pPr>
        <w:tabs>
          <w:tab w:val="num" w:pos="5673"/>
        </w:tabs>
        <w:ind w:left="5673" w:hanging="360"/>
      </w:pPr>
    </w:lvl>
    <w:lvl w:ilvl="7" w:tplc="08090019" w:tentative="1">
      <w:start w:val="1"/>
      <w:numFmt w:val="lowerLetter"/>
      <w:lvlText w:val="%8."/>
      <w:lvlJc w:val="left"/>
      <w:pPr>
        <w:tabs>
          <w:tab w:val="num" w:pos="6393"/>
        </w:tabs>
        <w:ind w:left="6393" w:hanging="360"/>
      </w:pPr>
    </w:lvl>
    <w:lvl w:ilvl="8" w:tplc="0809001B" w:tentative="1">
      <w:start w:val="1"/>
      <w:numFmt w:val="lowerRoman"/>
      <w:lvlText w:val="%9."/>
      <w:lvlJc w:val="right"/>
      <w:pPr>
        <w:tabs>
          <w:tab w:val="num" w:pos="7113"/>
        </w:tabs>
        <w:ind w:left="7113" w:hanging="180"/>
      </w:pPr>
    </w:lvl>
  </w:abstractNum>
  <w:abstractNum w:abstractNumId="2" w15:restartNumberingAfterBreak="0">
    <w:nsid w:val="038E20F2"/>
    <w:multiLevelType w:val="hybridMultilevel"/>
    <w:tmpl w:val="58981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57806"/>
    <w:multiLevelType w:val="hybridMultilevel"/>
    <w:tmpl w:val="9228AEA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 w15:restartNumberingAfterBreak="0">
    <w:nsid w:val="0AFC058E"/>
    <w:multiLevelType w:val="hybridMultilevel"/>
    <w:tmpl w:val="B5A2A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5B70E7"/>
    <w:multiLevelType w:val="hybridMultilevel"/>
    <w:tmpl w:val="0A20D9A6"/>
    <w:lvl w:ilvl="0" w:tplc="C40210E8">
      <w:start w:val="1"/>
      <w:numFmt w:val="lowerLetter"/>
      <w:lvlText w:val="%1)"/>
      <w:lvlJc w:val="left"/>
      <w:pPr>
        <w:ind w:left="1428" w:hanging="435"/>
      </w:pPr>
      <w:rPr>
        <w:rFonts w:hint="default"/>
        <w:u w:val="none"/>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15:restartNumberingAfterBreak="0">
    <w:nsid w:val="14594010"/>
    <w:multiLevelType w:val="hybridMultilevel"/>
    <w:tmpl w:val="B9D24B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526041"/>
    <w:multiLevelType w:val="hybridMultilevel"/>
    <w:tmpl w:val="F4D08B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4442D5"/>
    <w:multiLevelType w:val="hybridMultilevel"/>
    <w:tmpl w:val="3C088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261CA4"/>
    <w:multiLevelType w:val="hybridMultilevel"/>
    <w:tmpl w:val="0C464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470592"/>
    <w:multiLevelType w:val="hybridMultilevel"/>
    <w:tmpl w:val="100C0B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724A07"/>
    <w:multiLevelType w:val="hybridMultilevel"/>
    <w:tmpl w:val="53009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996266"/>
    <w:multiLevelType w:val="hybridMultilevel"/>
    <w:tmpl w:val="86A4A29A"/>
    <w:lvl w:ilvl="0" w:tplc="3EC09A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034A9B"/>
    <w:multiLevelType w:val="hybridMultilevel"/>
    <w:tmpl w:val="9B1C0E6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1175987"/>
    <w:multiLevelType w:val="hybridMultilevel"/>
    <w:tmpl w:val="D58CE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57781F"/>
    <w:multiLevelType w:val="hybridMultilevel"/>
    <w:tmpl w:val="06D68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A93A54"/>
    <w:multiLevelType w:val="hybridMultilevel"/>
    <w:tmpl w:val="814A97A0"/>
    <w:lvl w:ilvl="0" w:tplc="49360A5A">
      <w:start w:val="5"/>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CF21D78"/>
    <w:multiLevelType w:val="hybridMultilevel"/>
    <w:tmpl w:val="969C7514"/>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num w:numId="1">
    <w:abstractNumId w:val="17"/>
  </w:num>
  <w:num w:numId="2">
    <w:abstractNumId w:val="9"/>
  </w:num>
  <w:num w:numId="3">
    <w:abstractNumId w:val="0"/>
  </w:num>
  <w:num w:numId="4">
    <w:abstractNumId w:val="15"/>
  </w:num>
  <w:num w:numId="5">
    <w:abstractNumId w:val="7"/>
  </w:num>
  <w:num w:numId="6">
    <w:abstractNumId w:val="13"/>
  </w:num>
  <w:num w:numId="7">
    <w:abstractNumId w:val="14"/>
  </w:num>
  <w:num w:numId="8">
    <w:abstractNumId w:val="4"/>
  </w:num>
  <w:num w:numId="9">
    <w:abstractNumId w:val="11"/>
  </w:num>
  <w:num w:numId="10">
    <w:abstractNumId w:val="2"/>
  </w:num>
  <w:num w:numId="11">
    <w:abstractNumId w:val="6"/>
  </w:num>
  <w:num w:numId="12">
    <w:abstractNumId w:val="3"/>
  </w:num>
  <w:num w:numId="13">
    <w:abstractNumId w:val="16"/>
  </w:num>
  <w:num w:numId="14">
    <w:abstractNumId w:val="10"/>
  </w:num>
  <w:num w:numId="15">
    <w:abstractNumId w:val="5"/>
  </w:num>
  <w:num w:numId="16">
    <w:abstractNumId w:val="1"/>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404"/>
    <w:rsid w:val="0000274C"/>
    <w:rsid w:val="00005A78"/>
    <w:rsid w:val="00005D45"/>
    <w:rsid w:val="00006F12"/>
    <w:rsid w:val="00011C84"/>
    <w:rsid w:val="00017A06"/>
    <w:rsid w:val="00031998"/>
    <w:rsid w:val="00035B66"/>
    <w:rsid w:val="00036969"/>
    <w:rsid w:val="00043C62"/>
    <w:rsid w:val="00050030"/>
    <w:rsid w:val="000619DA"/>
    <w:rsid w:val="0006661C"/>
    <w:rsid w:val="0007168D"/>
    <w:rsid w:val="00072B8D"/>
    <w:rsid w:val="0007475E"/>
    <w:rsid w:val="000811C3"/>
    <w:rsid w:val="0008686B"/>
    <w:rsid w:val="00094841"/>
    <w:rsid w:val="00094A4A"/>
    <w:rsid w:val="000A3C63"/>
    <w:rsid w:val="000A4872"/>
    <w:rsid w:val="000B2773"/>
    <w:rsid w:val="000B5C6D"/>
    <w:rsid w:val="000C71EC"/>
    <w:rsid w:val="000D07CE"/>
    <w:rsid w:val="000D5E90"/>
    <w:rsid w:val="000E083F"/>
    <w:rsid w:val="000E2588"/>
    <w:rsid w:val="000E36AF"/>
    <w:rsid w:val="000E59BE"/>
    <w:rsid w:val="0010041C"/>
    <w:rsid w:val="001006E8"/>
    <w:rsid w:val="00111BDC"/>
    <w:rsid w:val="0011273D"/>
    <w:rsid w:val="00112CFC"/>
    <w:rsid w:val="00124ACD"/>
    <w:rsid w:val="00125322"/>
    <w:rsid w:val="00125D16"/>
    <w:rsid w:val="00135536"/>
    <w:rsid w:val="001449A6"/>
    <w:rsid w:val="00144F88"/>
    <w:rsid w:val="00151351"/>
    <w:rsid w:val="0015382A"/>
    <w:rsid w:val="00154003"/>
    <w:rsid w:val="00160F7B"/>
    <w:rsid w:val="00161BD7"/>
    <w:rsid w:val="001652D6"/>
    <w:rsid w:val="001733B7"/>
    <w:rsid w:val="0019449C"/>
    <w:rsid w:val="001A0E2F"/>
    <w:rsid w:val="001A147C"/>
    <w:rsid w:val="001A66B1"/>
    <w:rsid w:val="001C1E1A"/>
    <w:rsid w:val="001C5BFB"/>
    <w:rsid w:val="001D1105"/>
    <w:rsid w:val="001E5711"/>
    <w:rsid w:val="001F0E9B"/>
    <w:rsid w:val="001F6E1B"/>
    <w:rsid w:val="00203162"/>
    <w:rsid w:val="002102D9"/>
    <w:rsid w:val="0021295D"/>
    <w:rsid w:val="0021758F"/>
    <w:rsid w:val="00217D01"/>
    <w:rsid w:val="00223EBC"/>
    <w:rsid w:val="002241E3"/>
    <w:rsid w:val="00227463"/>
    <w:rsid w:val="0025437D"/>
    <w:rsid w:val="0025769A"/>
    <w:rsid w:val="0026240C"/>
    <w:rsid w:val="00264FD2"/>
    <w:rsid w:val="00271A05"/>
    <w:rsid w:val="00272EE5"/>
    <w:rsid w:val="00274E0A"/>
    <w:rsid w:val="0027755B"/>
    <w:rsid w:val="00283984"/>
    <w:rsid w:val="00284398"/>
    <w:rsid w:val="0028579F"/>
    <w:rsid w:val="00287E9C"/>
    <w:rsid w:val="002A0A6D"/>
    <w:rsid w:val="002A3CC5"/>
    <w:rsid w:val="002A5BD9"/>
    <w:rsid w:val="002B22B4"/>
    <w:rsid w:val="002C142C"/>
    <w:rsid w:val="002D4D2B"/>
    <w:rsid w:val="002E187B"/>
    <w:rsid w:val="002E1941"/>
    <w:rsid w:val="002F2FDE"/>
    <w:rsid w:val="0030397D"/>
    <w:rsid w:val="0032236A"/>
    <w:rsid w:val="003239CA"/>
    <w:rsid w:val="0033236F"/>
    <w:rsid w:val="003334E3"/>
    <w:rsid w:val="00337FD3"/>
    <w:rsid w:val="003517C3"/>
    <w:rsid w:val="00355F50"/>
    <w:rsid w:val="003578CF"/>
    <w:rsid w:val="00360B95"/>
    <w:rsid w:val="00361F68"/>
    <w:rsid w:val="00363A0A"/>
    <w:rsid w:val="00364984"/>
    <w:rsid w:val="00364A21"/>
    <w:rsid w:val="00371B7F"/>
    <w:rsid w:val="0037513C"/>
    <w:rsid w:val="00375D08"/>
    <w:rsid w:val="00376760"/>
    <w:rsid w:val="003900EE"/>
    <w:rsid w:val="0039480C"/>
    <w:rsid w:val="003A30E6"/>
    <w:rsid w:val="003B64C6"/>
    <w:rsid w:val="003B68CE"/>
    <w:rsid w:val="003C1FF8"/>
    <w:rsid w:val="003C2F0A"/>
    <w:rsid w:val="003D078D"/>
    <w:rsid w:val="003F4C21"/>
    <w:rsid w:val="00401A50"/>
    <w:rsid w:val="00405587"/>
    <w:rsid w:val="00406716"/>
    <w:rsid w:val="00407139"/>
    <w:rsid w:val="004104C2"/>
    <w:rsid w:val="0041170B"/>
    <w:rsid w:val="00411D54"/>
    <w:rsid w:val="00414DA8"/>
    <w:rsid w:val="0041523F"/>
    <w:rsid w:val="00444A1D"/>
    <w:rsid w:val="00451BD4"/>
    <w:rsid w:val="00457725"/>
    <w:rsid w:val="00460846"/>
    <w:rsid w:val="00461FDC"/>
    <w:rsid w:val="004635A0"/>
    <w:rsid w:val="004635BA"/>
    <w:rsid w:val="00470F33"/>
    <w:rsid w:val="00473EE8"/>
    <w:rsid w:val="00474649"/>
    <w:rsid w:val="004771BE"/>
    <w:rsid w:val="004801B9"/>
    <w:rsid w:val="00483ED4"/>
    <w:rsid w:val="00496AA8"/>
    <w:rsid w:val="00497D82"/>
    <w:rsid w:val="004A2DFE"/>
    <w:rsid w:val="004A4A56"/>
    <w:rsid w:val="004A6780"/>
    <w:rsid w:val="004A6BF1"/>
    <w:rsid w:val="004C0295"/>
    <w:rsid w:val="004C02E4"/>
    <w:rsid w:val="004C12B0"/>
    <w:rsid w:val="004C397A"/>
    <w:rsid w:val="004C4959"/>
    <w:rsid w:val="004C4E0C"/>
    <w:rsid w:val="004D02A6"/>
    <w:rsid w:val="004E3370"/>
    <w:rsid w:val="004E3378"/>
    <w:rsid w:val="004E4808"/>
    <w:rsid w:val="004F58D1"/>
    <w:rsid w:val="004F6F54"/>
    <w:rsid w:val="00500A48"/>
    <w:rsid w:val="00500B48"/>
    <w:rsid w:val="00507DF9"/>
    <w:rsid w:val="0052382E"/>
    <w:rsid w:val="00524DD4"/>
    <w:rsid w:val="0053259E"/>
    <w:rsid w:val="00533DEC"/>
    <w:rsid w:val="0053653B"/>
    <w:rsid w:val="00540082"/>
    <w:rsid w:val="00543BE1"/>
    <w:rsid w:val="0054794D"/>
    <w:rsid w:val="00553636"/>
    <w:rsid w:val="00557BDD"/>
    <w:rsid w:val="00561026"/>
    <w:rsid w:val="00564FB4"/>
    <w:rsid w:val="00565832"/>
    <w:rsid w:val="00574D3F"/>
    <w:rsid w:val="00586DAE"/>
    <w:rsid w:val="005912C8"/>
    <w:rsid w:val="00594DB7"/>
    <w:rsid w:val="00597C06"/>
    <w:rsid w:val="00597CEF"/>
    <w:rsid w:val="005A2D11"/>
    <w:rsid w:val="005B463F"/>
    <w:rsid w:val="005B76B1"/>
    <w:rsid w:val="005C396D"/>
    <w:rsid w:val="005C581B"/>
    <w:rsid w:val="005C6743"/>
    <w:rsid w:val="005D13F6"/>
    <w:rsid w:val="005D48C5"/>
    <w:rsid w:val="005D7A98"/>
    <w:rsid w:val="005F0D78"/>
    <w:rsid w:val="006015C3"/>
    <w:rsid w:val="00610636"/>
    <w:rsid w:val="00622538"/>
    <w:rsid w:val="00624E27"/>
    <w:rsid w:val="00633A3D"/>
    <w:rsid w:val="006344DE"/>
    <w:rsid w:val="00634BE9"/>
    <w:rsid w:val="00636C28"/>
    <w:rsid w:val="00640458"/>
    <w:rsid w:val="006409CA"/>
    <w:rsid w:val="0064101C"/>
    <w:rsid w:val="0064136E"/>
    <w:rsid w:val="00642043"/>
    <w:rsid w:val="006465B7"/>
    <w:rsid w:val="00656A28"/>
    <w:rsid w:val="00664119"/>
    <w:rsid w:val="00665BE2"/>
    <w:rsid w:val="00671AD3"/>
    <w:rsid w:val="00675C0B"/>
    <w:rsid w:val="00690E1A"/>
    <w:rsid w:val="00695284"/>
    <w:rsid w:val="006967A2"/>
    <w:rsid w:val="006A4882"/>
    <w:rsid w:val="006A4B48"/>
    <w:rsid w:val="006A7C8A"/>
    <w:rsid w:val="006B0BB0"/>
    <w:rsid w:val="006C3C76"/>
    <w:rsid w:val="006C4951"/>
    <w:rsid w:val="006C5811"/>
    <w:rsid w:val="006C6127"/>
    <w:rsid w:val="006D00C1"/>
    <w:rsid w:val="006D196E"/>
    <w:rsid w:val="006D6523"/>
    <w:rsid w:val="006E204A"/>
    <w:rsid w:val="006F031F"/>
    <w:rsid w:val="006F1522"/>
    <w:rsid w:val="006F2821"/>
    <w:rsid w:val="006F2AA2"/>
    <w:rsid w:val="006F4D30"/>
    <w:rsid w:val="006F7BF9"/>
    <w:rsid w:val="00704194"/>
    <w:rsid w:val="007041C0"/>
    <w:rsid w:val="00705BAA"/>
    <w:rsid w:val="00710FA3"/>
    <w:rsid w:val="007136D3"/>
    <w:rsid w:val="00720E78"/>
    <w:rsid w:val="007312A4"/>
    <w:rsid w:val="00733752"/>
    <w:rsid w:val="00741E16"/>
    <w:rsid w:val="00743794"/>
    <w:rsid w:val="00745FAF"/>
    <w:rsid w:val="0075076A"/>
    <w:rsid w:val="00751BF6"/>
    <w:rsid w:val="00753D27"/>
    <w:rsid w:val="00754766"/>
    <w:rsid w:val="00756A00"/>
    <w:rsid w:val="007600DC"/>
    <w:rsid w:val="0076150E"/>
    <w:rsid w:val="007647AB"/>
    <w:rsid w:val="00774E31"/>
    <w:rsid w:val="00776FD3"/>
    <w:rsid w:val="007937C8"/>
    <w:rsid w:val="00797C5A"/>
    <w:rsid w:val="007A02CF"/>
    <w:rsid w:val="007A498A"/>
    <w:rsid w:val="007A522D"/>
    <w:rsid w:val="007A7DE2"/>
    <w:rsid w:val="007B1F45"/>
    <w:rsid w:val="007B5D00"/>
    <w:rsid w:val="007B7021"/>
    <w:rsid w:val="007B7AA7"/>
    <w:rsid w:val="007C3290"/>
    <w:rsid w:val="007C4C3F"/>
    <w:rsid w:val="007C7E25"/>
    <w:rsid w:val="007D0BC7"/>
    <w:rsid w:val="007E05F3"/>
    <w:rsid w:val="007E6211"/>
    <w:rsid w:val="007F36B3"/>
    <w:rsid w:val="007F5C5F"/>
    <w:rsid w:val="007F5D47"/>
    <w:rsid w:val="0080532D"/>
    <w:rsid w:val="008055F1"/>
    <w:rsid w:val="00810C9F"/>
    <w:rsid w:val="008150A0"/>
    <w:rsid w:val="00817B98"/>
    <w:rsid w:val="00822D94"/>
    <w:rsid w:val="008238C1"/>
    <w:rsid w:val="008244E8"/>
    <w:rsid w:val="00841468"/>
    <w:rsid w:val="00841B30"/>
    <w:rsid w:val="0084244B"/>
    <w:rsid w:val="00843213"/>
    <w:rsid w:val="00855CED"/>
    <w:rsid w:val="00856021"/>
    <w:rsid w:val="00862D8E"/>
    <w:rsid w:val="00870158"/>
    <w:rsid w:val="00873814"/>
    <w:rsid w:val="00874862"/>
    <w:rsid w:val="00882569"/>
    <w:rsid w:val="008865FF"/>
    <w:rsid w:val="0089148C"/>
    <w:rsid w:val="00895AE1"/>
    <w:rsid w:val="00896009"/>
    <w:rsid w:val="008A245D"/>
    <w:rsid w:val="008B3210"/>
    <w:rsid w:val="008B33D6"/>
    <w:rsid w:val="008B397E"/>
    <w:rsid w:val="008B4967"/>
    <w:rsid w:val="008C755F"/>
    <w:rsid w:val="008D2636"/>
    <w:rsid w:val="008D263D"/>
    <w:rsid w:val="008D3F1D"/>
    <w:rsid w:val="008E0B70"/>
    <w:rsid w:val="008E35CC"/>
    <w:rsid w:val="008E46AE"/>
    <w:rsid w:val="008E4F68"/>
    <w:rsid w:val="008F7FAB"/>
    <w:rsid w:val="009170A5"/>
    <w:rsid w:val="0092376B"/>
    <w:rsid w:val="00930008"/>
    <w:rsid w:val="009427EC"/>
    <w:rsid w:val="00943FB8"/>
    <w:rsid w:val="009507E5"/>
    <w:rsid w:val="00955FF4"/>
    <w:rsid w:val="0096695B"/>
    <w:rsid w:val="00974187"/>
    <w:rsid w:val="009742A1"/>
    <w:rsid w:val="00974B40"/>
    <w:rsid w:val="00975597"/>
    <w:rsid w:val="00976195"/>
    <w:rsid w:val="009803B1"/>
    <w:rsid w:val="00980680"/>
    <w:rsid w:val="009808A8"/>
    <w:rsid w:val="00982D59"/>
    <w:rsid w:val="00985AEA"/>
    <w:rsid w:val="00994058"/>
    <w:rsid w:val="0099520F"/>
    <w:rsid w:val="00995ACB"/>
    <w:rsid w:val="0099640C"/>
    <w:rsid w:val="009B3C99"/>
    <w:rsid w:val="009C0C69"/>
    <w:rsid w:val="009C76DA"/>
    <w:rsid w:val="009D488E"/>
    <w:rsid w:val="009D5B0C"/>
    <w:rsid w:val="009E54EB"/>
    <w:rsid w:val="009E7404"/>
    <w:rsid w:val="009F15AA"/>
    <w:rsid w:val="009F2C48"/>
    <w:rsid w:val="00A008AC"/>
    <w:rsid w:val="00A0310B"/>
    <w:rsid w:val="00A11708"/>
    <w:rsid w:val="00A11863"/>
    <w:rsid w:val="00A2458C"/>
    <w:rsid w:val="00A26027"/>
    <w:rsid w:val="00A4590E"/>
    <w:rsid w:val="00A50976"/>
    <w:rsid w:val="00A52D92"/>
    <w:rsid w:val="00A63784"/>
    <w:rsid w:val="00A646B6"/>
    <w:rsid w:val="00A661A9"/>
    <w:rsid w:val="00A71B87"/>
    <w:rsid w:val="00A730BE"/>
    <w:rsid w:val="00A808BF"/>
    <w:rsid w:val="00A81DCC"/>
    <w:rsid w:val="00A83B8B"/>
    <w:rsid w:val="00A867DC"/>
    <w:rsid w:val="00A86C57"/>
    <w:rsid w:val="00A96B8B"/>
    <w:rsid w:val="00AA0C92"/>
    <w:rsid w:val="00AA5EB5"/>
    <w:rsid w:val="00AA6056"/>
    <w:rsid w:val="00AA60F5"/>
    <w:rsid w:val="00AA7C09"/>
    <w:rsid w:val="00AB5568"/>
    <w:rsid w:val="00AB70FB"/>
    <w:rsid w:val="00AB7652"/>
    <w:rsid w:val="00AB7C46"/>
    <w:rsid w:val="00AC0599"/>
    <w:rsid w:val="00AC3C9C"/>
    <w:rsid w:val="00AC7A8F"/>
    <w:rsid w:val="00AC7F18"/>
    <w:rsid w:val="00AD0056"/>
    <w:rsid w:val="00AD30AE"/>
    <w:rsid w:val="00AD53A5"/>
    <w:rsid w:val="00AD7099"/>
    <w:rsid w:val="00AE0F5F"/>
    <w:rsid w:val="00AE3314"/>
    <w:rsid w:val="00AF3F58"/>
    <w:rsid w:val="00AF6100"/>
    <w:rsid w:val="00AF7011"/>
    <w:rsid w:val="00B02139"/>
    <w:rsid w:val="00B06F5F"/>
    <w:rsid w:val="00B10F12"/>
    <w:rsid w:val="00B13100"/>
    <w:rsid w:val="00B23046"/>
    <w:rsid w:val="00B27917"/>
    <w:rsid w:val="00B30704"/>
    <w:rsid w:val="00B35F26"/>
    <w:rsid w:val="00B45C26"/>
    <w:rsid w:val="00B46983"/>
    <w:rsid w:val="00B501FC"/>
    <w:rsid w:val="00B51DF1"/>
    <w:rsid w:val="00B54E50"/>
    <w:rsid w:val="00B57E9C"/>
    <w:rsid w:val="00B66B87"/>
    <w:rsid w:val="00B7033E"/>
    <w:rsid w:val="00B70D97"/>
    <w:rsid w:val="00B732E1"/>
    <w:rsid w:val="00B7407A"/>
    <w:rsid w:val="00B80BF6"/>
    <w:rsid w:val="00B82296"/>
    <w:rsid w:val="00B84419"/>
    <w:rsid w:val="00B87D28"/>
    <w:rsid w:val="00B93D09"/>
    <w:rsid w:val="00B9597B"/>
    <w:rsid w:val="00BA4344"/>
    <w:rsid w:val="00BA5543"/>
    <w:rsid w:val="00BA72B7"/>
    <w:rsid w:val="00BA7D04"/>
    <w:rsid w:val="00BB30CB"/>
    <w:rsid w:val="00BC218C"/>
    <w:rsid w:val="00BC2341"/>
    <w:rsid w:val="00BC2457"/>
    <w:rsid w:val="00BC2513"/>
    <w:rsid w:val="00BD0969"/>
    <w:rsid w:val="00BD35EF"/>
    <w:rsid w:val="00BE02B3"/>
    <w:rsid w:val="00BE2C2C"/>
    <w:rsid w:val="00BE360F"/>
    <w:rsid w:val="00BE61B2"/>
    <w:rsid w:val="00BE7A4D"/>
    <w:rsid w:val="00BF23C5"/>
    <w:rsid w:val="00BF5A88"/>
    <w:rsid w:val="00C05E3B"/>
    <w:rsid w:val="00C07B4B"/>
    <w:rsid w:val="00C12D0D"/>
    <w:rsid w:val="00C206E1"/>
    <w:rsid w:val="00C24C03"/>
    <w:rsid w:val="00C3140C"/>
    <w:rsid w:val="00C3375D"/>
    <w:rsid w:val="00C35E50"/>
    <w:rsid w:val="00C41F52"/>
    <w:rsid w:val="00C42D88"/>
    <w:rsid w:val="00C4449F"/>
    <w:rsid w:val="00C44ABF"/>
    <w:rsid w:val="00C468EF"/>
    <w:rsid w:val="00C46931"/>
    <w:rsid w:val="00C46C4A"/>
    <w:rsid w:val="00C54D9C"/>
    <w:rsid w:val="00C67684"/>
    <w:rsid w:val="00C71E4E"/>
    <w:rsid w:val="00C72EBF"/>
    <w:rsid w:val="00C81790"/>
    <w:rsid w:val="00C82854"/>
    <w:rsid w:val="00C82D78"/>
    <w:rsid w:val="00C83E21"/>
    <w:rsid w:val="00C85514"/>
    <w:rsid w:val="00C87247"/>
    <w:rsid w:val="00C90F4B"/>
    <w:rsid w:val="00C97030"/>
    <w:rsid w:val="00CA5A80"/>
    <w:rsid w:val="00CB5A9E"/>
    <w:rsid w:val="00CC3FF6"/>
    <w:rsid w:val="00CC49C5"/>
    <w:rsid w:val="00CD35D4"/>
    <w:rsid w:val="00CF065C"/>
    <w:rsid w:val="00CF0D24"/>
    <w:rsid w:val="00CF400E"/>
    <w:rsid w:val="00CF5AB4"/>
    <w:rsid w:val="00D02B9F"/>
    <w:rsid w:val="00D139AF"/>
    <w:rsid w:val="00D17407"/>
    <w:rsid w:val="00D213C8"/>
    <w:rsid w:val="00D2527B"/>
    <w:rsid w:val="00D27651"/>
    <w:rsid w:val="00D414C1"/>
    <w:rsid w:val="00D430ED"/>
    <w:rsid w:val="00D43A1C"/>
    <w:rsid w:val="00D52BFC"/>
    <w:rsid w:val="00D53825"/>
    <w:rsid w:val="00D55951"/>
    <w:rsid w:val="00D72486"/>
    <w:rsid w:val="00D81A67"/>
    <w:rsid w:val="00D93D39"/>
    <w:rsid w:val="00DA068A"/>
    <w:rsid w:val="00DA1823"/>
    <w:rsid w:val="00DA21BF"/>
    <w:rsid w:val="00DA664A"/>
    <w:rsid w:val="00DA727F"/>
    <w:rsid w:val="00DA78B2"/>
    <w:rsid w:val="00DC0008"/>
    <w:rsid w:val="00DC108C"/>
    <w:rsid w:val="00DD35B9"/>
    <w:rsid w:val="00DD3E05"/>
    <w:rsid w:val="00DD3E92"/>
    <w:rsid w:val="00DD4DC7"/>
    <w:rsid w:val="00DE419B"/>
    <w:rsid w:val="00E01A37"/>
    <w:rsid w:val="00E03359"/>
    <w:rsid w:val="00E06E7C"/>
    <w:rsid w:val="00E06EA5"/>
    <w:rsid w:val="00E070A2"/>
    <w:rsid w:val="00E07478"/>
    <w:rsid w:val="00E26414"/>
    <w:rsid w:val="00E26A96"/>
    <w:rsid w:val="00E33B77"/>
    <w:rsid w:val="00E36514"/>
    <w:rsid w:val="00E372F8"/>
    <w:rsid w:val="00E44589"/>
    <w:rsid w:val="00E456DB"/>
    <w:rsid w:val="00E47871"/>
    <w:rsid w:val="00E54EB6"/>
    <w:rsid w:val="00E54ED6"/>
    <w:rsid w:val="00E6036B"/>
    <w:rsid w:val="00E641FF"/>
    <w:rsid w:val="00E67ADB"/>
    <w:rsid w:val="00E7026E"/>
    <w:rsid w:val="00E72CB3"/>
    <w:rsid w:val="00E843C6"/>
    <w:rsid w:val="00E85B1F"/>
    <w:rsid w:val="00E8612C"/>
    <w:rsid w:val="00E87DFC"/>
    <w:rsid w:val="00E93774"/>
    <w:rsid w:val="00EA0475"/>
    <w:rsid w:val="00EA7B0F"/>
    <w:rsid w:val="00EB16B2"/>
    <w:rsid w:val="00EB4934"/>
    <w:rsid w:val="00EB6651"/>
    <w:rsid w:val="00EC2B31"/>
    <w:rsid w:val="00ED0827"/>
    <w:rsid w:val="00ED3370"/>
    <w:rsid w:val="00ED7A9A"/>
    <w:rsid w:val="00ED7D46"/>
    <w:rsid w:val="00EE513D"/>
    <w:rsid w:val="00EF0561"/>
    <w:rsid w:val="00EF315E"/>
    <w:rsid w:val="00F0261C"/>
    <w:rsid w:val="00F036DF"/>
    <w:rsid w:val="00F0370E"/>
    <w:rsid w:val="00F141B6"/>
    <w:rsid w:val="00F142C6"/>
    <w:rsid w:val="00F15BF3"/>
    <w:rsid w:val="00F20D71"/>
    <w:rsid w:val="00F23E05"/>
    <w:rsid w:val="00F24664"/>
    <w:rsid w:val="00F24708"/>
    <w:rsid w:val="00F271B2"/>
    <w:rsid w:val="00F41769"/>
    <w:rsid w:val="00F47E41"/>
    <w:rsid w:val="00F520F8"/>
    <w:rsid w:val="00F52FB8"/>
    <w:rsid w:val="00F6073C"/>
    <w:rsid w:val="00F60AFE"/>
    <w:rsid w:val="00F67837"/>
    <w:rsid w:val="00F707F8"/>
    <w:rsid w:val="00F7126C"/>
    <w:rsid w:val="00F7382D"/>
    <w:rsid w:val="00FA2136"/>
    <w:rsid w:val="00FA5FE6"/>
    <w:rsid w:val="00FA6E1D"/>
    <w:rsid w:val="00FA7C91"/>
    <w:rsid w:val="00FB3E4C"/>
    <w:rsid w:val="00FC1AE6"/>
    <w:rsid w:val="00FC4806"/>
    <w:rsid w:val="00FC50F8"/>
    <w:rsid w:val="00FD1C60"/>
    <w:rsid w:val="00FD7BBC"/>
    <w:rsid w:val="00FE1F55"/>
    <w:rsid w:val="00FF3843"/>
    <w:rsid w:val="00FF7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jc w:val="both"/>
      <w:outlineLvl w:val="0"/>
    </w:pPr>
    <w:rPr>
      <w:rFonts w:ascii="Arial" w:hAnsi="Arial" w:cs="Arial"/>
      <w:b/>
      <w:bCs/>
      <w:color w:val="000000"/>
      <w:sz w:val="20"/>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pPr>
      <w:tabs>
        <w:tab w:val="left" w:pos="567"/>
        <w:tab w:val="left" w:pos="1134"/>
        <w:tab w:val="left" w:pos="1701"/>
        <w:tab w:val="left" w:pos="2268"/>
        <w:tab w:val="left" w:pos="5670"/>
        <w:tab w:val="right" w:pos="9072"/>
      </w:tabs>
    </w:pPr>
    <w:rPr>
      <w:rFonts w:ascii="Arial" w:hAnsi="Arial" w:cs="Arial"/>
      <w:sz w:val="22"/>
    </w:rPr>
  </w:style>
  <w:style w:type="paragraph" w:customStyle="1" w:styleId="normal0">
    <w:name w:val="normal"/>
    <w:basedOn w:val="Normal"/>
    <w:pPr>
      <w:tabs>
        <w:tab w:val="left" w:pos="567"/>
        <w:tab w:val="left" w:pos="1134"/>
        <w:tab w:val="left" w:pos="1701"/>
        <w:tab w:val="left" w:pos="2268"/>
        <w:tab w:val="left" w:pos="5670"/>
        <w:tab w:val="right" w:pos="9072"/>
      </w:tabs>
    </w:pPr>
    <w:rPr>
      <w:rFonts w:ascii="Arial" w:hAnsi="Arial" w:cs="Arial"/>
      <w:sz w:val="22"/>
    </w:rPr>
  </w:style>
  <w:style w:type="paragraph" w:customStyle="1" w:styleId="minsbody">
    <w:name w:val="mins body"/>
    <w:basedOn w:val="Normal"/>
    <w:pPr>
      <w:tabs>
        <w:tab w:val="left" w:pos="992"/>
        <w:tab w:val="left" w:pos="1418"/>
      </w:tabs>
      <w:ind w:left="992"/>
      <w:jc w:val="both"/>
    </w:pPr>
    <w:rPr>
      <w:rFonts w:ascii="Arial" w:hAnsi="Arial"/>
      <w:sz w:val="20"/>
      <w:szCs w:val="20"/>
    </w:rPr>
  </w:style>
  <w:style w:type="paragraph" w:styleId="BodyText">
    <w:name w:val="Body Text"/>
    <w:basedOn w:val="Normal"/>
    <w:pPr>
      <w:autoSpaceDE w:val="0"/>
      <w:autoSpaceDN w:val="0"/>
      <w:adjustRightInd w:val="0"/>
      <w:jc w:val="both"/>
    </w:pPr>
    <w:rPr>
      <w:rFonts w:ascii="Arial" w:hAnsi="Arial" w:cs="Arial"/>
      <w:color w:val="000000"/>
      <w:sz w:val="20"/>
      <w:szCs w:val="20"/>
      <w:lang w:val="en-US"/>
    </w:rPr>
  </w:style>
  <w:style w:type="character" w:styleId="Hyperlink">
    <w:name w:val="Hyperlink"/>
    <w:rPr>
      <w:color w:val="0000FF"/>
      <w:u w:val="single"/>
    </w:rPr>
  </w:style>
  <w:style w:type="paragraph" w:customStyle="1" w:styleId="minssubheading">
    <w:name w:val="mins subheading"/>
    <w:basedOn w:val="Normal"/>
    <w:pPr>
      <w:widowControl w:val="0"/>
      <w:tabs>
        <w:tab w:val="left" w:pos="851"/>
        <w:tab w:val="left" w:pos="1276"/>
        <w:tab w:val="left" w:pos="1983"/>
        <w:tab w:val="left" w:pos="3684"/>
        <w:tab w:val="left" w:pos="4626"/>
        <w:tab w:val="right" w:pos="8946"/>
      </w:tabs>
      <w:ind w:left="851" w:right="139"/>
      <w:jc w:val="both"/>
    </w:pPr>
    <w:rPr>
      <w:rFonts w:ascii="Univers" w:hAnsi="Univers"/>
      <w:b/>
      <w:snapToGrid w:val="0"/>
      <w:sz w:val="20"/>
      <w:szCs w:val="20"/>
    </w:rPr>
  </w:style>
  <w:style w:type="character" w:styleId="FollowedHyperlink">
    <w:name w:val="FollowedHyperlink"/>
    <w:rsid w:val="004C12B0"/>
    <w:rPr>
      <w:color w:val="800080"/>
      <w:u w:val="single"/>
    </w:rPr>
  </w:style>
  <w:style w:type="paragraph" w:styleId="Header">
    <w:name w:val="header"/>
    <w:basedOn w:val="Normal"/>
    <w:rsid w:val="008238C1"/>
    <w:pPr>
      <w:tabs>
        <w:tab w:val="center" w:pos="4320"/>
        <w:tab w:val="right" w:pos="8640"/>
      </w:tabs>
    </w:pPr>
  </w:style>
  <w:style w:type="paragraph" w:styleId="Footer">
    <w:name w:val="footer"/>
    <w:basedOn w:val="Normal"/>
    <w:rsid w:val="008238C1"/>
    <w:pPr>
      <w:tabs>
        <w:tab w:val="center" w:pos="4320"/>
        <w:tab w:val="right" w:pos="8640"/>
      </w:tabs>
    </w:pPr>
  </w:style>
  <w:style w:type="character" w:styleId="Emphasis">
    <w:name w:val="Emphasis"/>
    <w:qFormat/>
    <w:rsid w:val="00C85514"/>
    <w:rPr>
      <w:rFonts w:ascii="Times New Roman" w:hAnsi="Times New Roman" w:cs="Times New Roman" w:hint="default"/>
      <w:b/>
      <w:bCs/>
      <w:i w:val="0"/>
      <w:iCs w:val="0"/>
    </w:rPr>
  </w:style>
  <w:style w:type="character" w:styleId="CommentReference">
    <w:name w:val="annotation reference"/>
    <w:semiHidden/>
    <w:rsid w:val="00C54D9C"/>
    <w:rPr>
      <w:sz w:val="16"/>
      <w:szCs w:val="16"/>
    </w:rPr>
  </w:style>
  <w:style w:type="paragraph" w:styleId="CommentText">
    <w:name w:val="annotation text"/>
    <w:basedOn w:val="Normal"/>
    <w:semiHidden/>
    <w:rsid w:val="00C54D9C"/>
    <w:pPr>
      <w:tabs>
        <w:tab w:val="left" w:pos="567"/>
        <w:tab w:val="left" w:pos="1134"/>
        <w:tab w:val="left" w:pos="1701"/>
        <w:tab w:val="left" w:pos="2268"/>
        <w:tab w:val="left" w:pos="2835"/>
        <w:tab w:val="left" w:pos="3402"/>
        <w:tab w:val="left" w:pos="5103"/>
        <w:tab w:val="right" w:pos="9072"/>
      </w:tabs>
    </w:pPr>
    <w:rPr>
      <w:rFonts w:ascii="Arial" w:hAnsi="Arial"/>
      <w:sz w:val="20"/>
      <w:szCs w:val="20"/>
    </w:rPr>
  </w:style>
  <w:style w:type="paragraph" w:styleId="BalloonText">
    <w:name w:val="Balloon Text"/>
    <w:basedOn w:val="Normal"/>
    <w:semiHidden/>
    <w:rsid w:val="00C54D9C"/>
    <w:rPr>
      <w:rFonts w:ascii="Tahoma" w:hAnsi="Tahoma" w:cs="Tahoma"/>
      <w:sz w:val="16"/>
      <w:szCs w:val="16"/>
    </w:rPr>
  </w:style>
  <w:style w:type="paragraph" w:styleId="NormalWeb">
    <w:name w:val="Normal (Web)"/>
    <w:basedOn w:val="Normal"/>
    <w:rsid w:val="009742A1"/>
    <w:rPr>
      <w:rFonts w:ascii="Arial" w:hAnsi="Arial" w:cs="Arial"/>
      <w:color w:val="0A2D57"/>
      <w:sz w:val="16"/>
      <w:szCs w:val="16"/>
      <w:lang w:eastAsia="en-GB"/>
    </w:rPr>
  </w:style>
  <w:style w:type="table" w:styleId="TableGrid">
    <w:name w:val="Table Grid"/>
    <w:basedOn w:val="TableNormal"/>
    <w:rsid w:val="00776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76FD3"/>
    <w:pPr>
      <w:jc w:val="center"/>
    </w:pPr>
    <w:rPr>
      <w:rFonts w:ascii="Arial" w:hAnsi="Arial"/>
      <w:b/>
      <w:szCs w:val="20"/>
      <w:u w:val="single"/>
    </w:rPr>
  </w:style>
  <w:style w:type="paragraph" w:customStyle="1" w:styleId="minsheading">
    <w:name w:val="mins heading"/>
    <w:basedOn w:val="Normal"/>
    <w:rsid w:val="000D07CE"/>
    <w:pPr>
      <w:tabs>
        <w:tab w:val="left" w:pos="992"/>
        <w:tab w:val="left" w:pos="1418"/>
      </w:tabs>
    </w:pPr>
    <w:rPr>
      <w:rFonts w:ascii="Univers" w:hAnsi="Univers"/>
      <w:b/>
      <w:caps/>
      <w:sz w:val="20"/>
      <w:szCs w:val="20"/>
    </w:rPr>
  </w:style>
  <w:style w:type="paragraph" w:styleId="ListParagraph">
    <w:name w:val="List Paragraph"/>
    <w:basedOn w:val="Normal"/>
    <w:uiPriority w:val="34"/>
    <w:qFormat/>
    <w:rsid w:val="00665BE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123473">
      <w:bodyDiv w:val="1"/>
      <w:marLeft w:val="0"/>
      <w:marRight w:val="0"/>
      <w:marTop w:val="0"/>
      <w:marBottom w:val="0"/>
      <w:divBdr>
        <w:top w:val="none" w:sz="0" w:space="0" w:color="auto"/>
        <w:left w:val="none" w:sz="0" w:space="0" w:color="auto"/>
        <w:bottom w:val="none" w:sz="0" w:space="0" w:color="auto"/>
        <w:right w:val="none" w:sz="0" w:space="0" w:color="auto"/>
      </w:divBdr>
    </w:div>
    <w:div w:id="977034834">
      <w:bodyDiv w:val="1"/>
      <w:marLeft w:val="0"/>
      <w:marRight w:val="0"/>
      <w:marTop w:val="0"/>
      <w:marBottom w:val="0"/>
      <w:divBdr>
        <w:top w:val="none" w:sz="0" w:space="0" w:color="auto"/>
        <w:left w:val="none" w:sz="0" w:space="0" w:color="auto"/>
        <w:bottom w:val="none" w:sz="0" w:space="0" w:color="auto"/>
        <w:right w:val="none" w:sz="0" w:space="0" w:color="auto"/>
      </w:divBdr>
    </w:div>
    <w:div w:id="1292707205">
      <w:bodyDiv w:val="1"/>
      <w:marLeft w:val="0"/>
      <w:marRight w:val="0"/>
      <w:marTop w:val="0"/>
      <w:marBottom w:val="0"/>
      <w:divBdr>
        <w:top w:val="none" w:sz="0" w:space="0" w:color="auto"/>
        <w:left w:val="none" w:sz="0" w:space="0" w:color="auto"/>
        <w:bottom w:val="none" w:sz="0" w:space="0" w:color="auto"/>
        <w:right w:val="none" w:sz="0" w:space="0" w:color="auto"/>
      </w:divBdr>
      <w:divsChild>
        <w:div w:id="1863932332">
          <w:marLeft w:val="0"/>
          <w:marRight w:val="0"/>
          <w:marTop w:val="0"/>
          <w:marBottom w:val="0"/>
          <w:divBdr>
            <w:top w:val="none" w:sz="0" w:space="0" w:color="auto"/>
            <w:left w:val="none" w:sz="0" w:space="0" w:color="auto"/>
            <w:bottom w:val="none" w:sz="0" w:space="0" w:color="auto"/>
            <w:right w:val="none" w:sz="0" w:space="0" w:color="auto"/>
          </w:divBdr>
          <w:divsChild>
            <w:div w:id="1596942380">
              <w:marLeft w:val="0"/>
              <w:marRight w:val="0"/>
              <w:marTop w:val="0"/>
              <w:marBottom w:val="0"/>
              <w:divBdr>
                <w:top w:val="none" w:sz="0" w:space="0" w:color="auto"/>
                <w:left w:val="none" w:sz="0" w:space="0" w:color="auto"/>
                <w:bottom w:val="none" w:sz="0" w:space="0" w:color="auto"/>
                <w:right w:val="none" w:sz="0" w:space="0" w:color="auto"/>
              </w:divBdr>
              <w:divsChild>
                <w:div w:id="13782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70031">
      <w:bodyDiv w:val="1"/>
      <w:marLeft w:val="0"/>
      <w:marRight w:val="0"/>
      <w:marTop w:val="0"/>
      <w:marBottom w:val="0"/>
      <w:divBdr>
        <w:top w:val="none" w:sz="0" w:space="0" w:color="auto"/>
        <w:left w:val="none" w:sz="0" w:space="0" w:color="auto"/>
        <w:bottom w:val="none" w:sz="0" w:space="0" w:color="auto"/>
        <w:right w:val="none" w:sz="0" w:space="0" w:color="auto"/>
      </w:divBdr>
      <w:divsChild>
        <w:div w:id="2016765414">
          <w:marLeft w:val="0"/>
          <w:marRight w:val="0"/>
          <w:marTop w:val="0"/>
          <w:marBottom w:val="0"/>
          <w:divBdr>
            <w:top w:val="none" w:sz="0" w:space="0" w:color="auto"/>
            <w:left w:val="none" w:sz="0" w:space="0" w:color="auto"/>
            <w:bottom w:val="none" w:sz="0" w:space="0" w:color="auto"/>
            <w:right w:val="none" w:sz="0" w:space="0" w:color="auto"/>
          </w:divBdr>
          <w:divsChild>
            <w:div w:id="488836283">
              <w:marLeft w:val="0"/>
              <w:marRight w:val="0"/>
              <w:marTop w:val="0"/>
              <w:marBottom w:val="0"/>
              <w:divBdr>
                <w:top w:val="none" w:sz="0" w:space="0" w:color="auto"/>
                <w:left w:val="none" w:sz="0" w:space="0" w:color="auto"/>
                <w:bottom w:val="none" w:sz="0" w:space="0" w:color="auto"/>
                <w:right w:val="none" w:sz="0" w:space="0" w:color="auto"/>
              </w:divBdr>
              <w:divsChild>
                <w:div w:id="17036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950183">
      <w:bodyDiv w:val="1"/>
      <w:marLeft w:val="0"/>
      <w:marRight w:val="0"/>
      <w:marTop w:val="0"/>
      <w:marBottom w:val="0"/>
      <w:divBdr>
        <w:top w:val="none" w:sz="0" w:space="0" w:color="auto"/>
        <w:left w:val="none" w:sz="0" w:space="0" w:color="auto"/>
        <w:bottom w:val="none" w:sz="0" w:space="0" w:color="auto"/>
        <w:right w:val="none" w:sz="0" w:space="0" w:color="auto"/>
      </w:divBdr>
      <w:divsChild>
        <w:div w:id="619343312">
          <w:marLeft w:val="0"/>
          <w:marRight w:val="0"/>
          <w:marTop w:val="0"/>
          <w:marBottom w:val="0"/>
          <w:divBdr>
            <w:top w:val="none" w:sz="0" w:space="0" w:color="auto"/>
            <w:left w:val="none" w:sz="0" w:space="0" w:color="auto"/>
            <w:bottom w:val="none" w:sz="0" w:space="0" w:color="auto"/>
            <w:right w:val="none" w:sz="0" w:space="0" w:color="auto"/>
          </w:divBdr>
          <w:divsChild>
            <w:div w:id="1324240989">
              <w:marLeft w:val="0"/>
              <w:marRight w:val="0"/>
              <w:marTop w:val="0"/>
              <w:marBottom w:val="0"/>
              <w:divBdr>
                <w:top w:val="none" w:sz="0" w:space="0" w:color="auto"/>
                <w:left w:val="none" w:sz="0" w:space="0" w:color="auto"/>
                <w:bottom w:val="none" w:sz="0" w:space="0" w:color="auto"/>
                <w:right w:val="none" w:sz="0" w:space="0" w:color="auto"/>
              </w:divBdr>
              <w:divsChild>
                <w:div w:id="935864205">
                  <w:marLeft w:val="0"/>
                  <w:marRight w:val="0"/>
                  <w:marTop w:val="0"/>
                  <w:marBottom w:val="0"/>
                  <w:divBdr>
                    <w:top w:val="none" w:sz="0" w:space="0" w:color="auto"/>
                    <w:left w:val="none" w:sz="0" w:space="0" w:color="auto"/>
                    <w:bottom w:val="none" w:sz="0" w:space="0" w:color="auto"/>
                    <w:right w:val="none" w:sz="0" w:space="0" w:color="auto"/>
                  </w:divBdr>
                  <w:divsChild>
                    <w:div w:id="1716202150">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 w:id="1685936728">
      <w:bodyDiv w:val="1"/>
      <w:marLeft w:val="0"/>
      <w:marRight w:val="0"/>
      <w:marTop w:val="0"/>
      <w:marBottom w:val="0"/>
      <w:divBdr>
        <w:top w:val="none" w:sz="0" w:space="0" w:color="auto"/>
        <w:left w:val="none" w:sz="0" w:space="0" w:color="auto"/>
        <w:bottom w:val="none" w:sz="0" w:space="0" w:color="auto"/>
        <w:right w:val="none" w:sz="0" w:space="0" w:color="auto"/>
      </w:divBdr>
    </w:div>
    <w:div w:id="1727025323">
      <w:bodyDiv w:val="1"/>
      <w:marLeft w:val="0"/>
      <w:marRight w:val="0"/>
      <w:marTop w:val="0"/>
      <w:marBottom w:val="0"/>
      <w:divBdr>
        <w:top w:val="none" w:sz="0" w:space="0" w:color="auto"/>
        <w:left w:val="none" w:sz="0" w:space="0" w:color="auto"/>
        <w:bottom w:val="none" w:sz="0" w:space="0" w:color="auto"/>
        <w:right w:val="none" w:sz="0" w:space="0" w:color="auto"/>
      </w:divBdr>
    </w:div>
    <w:div w:id="193601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503DE2467F7649BA744FBE1C0BFB55" ma:contentTypeVersion="8" ma:contentTypeDescription="Create a new document." ma:contentTypeScope="" ma:versionID="951782919b5f161e356b7a16a51a1e0b">
  <xsd:schema xmlns:xsd="http://www.w3.org/2001/XMLSchema" xmlns:xs="http://www.w3.org/2001/XMLSchema" xmlns:p="http://schemas.microsoft.com/office/2006/metadata/properties" xmlns:ns2="0d8abe9f-2342-4c77-9e5e-7c3cf2c8ee2e" xmlns:ns3="294ecfac-64e4-4582-b4bb-8d489498e160" targetNamespace="http://schemas.microsoft.com/office/2006/metadata/properties" ma:root="true" ma:fieldsID="c9daa236936ab09ec119a2abaec0af09" ns2:_="" ns3:_="">
    <xsd:import namespace="0d8abe9f-2342-4c77-9e5e-7c3cf2c8ee2e"/>
    <xsd:import namespace="294ecfac-64e4-4582-b4bb-8d489498e160"/>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4ecfac-64e4-4582-b4bb-8d489498e16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45C8CD-F830-4E84-9958-2330DCAF3AB4}"/>
</file>

<file path=customXml/itemProps2.xml><?xml version="1.0" encoding="utf-8"?>
<ds:datastoreItem xmlns:ds="http://schemas.openxmlformats.org/officeDocument/2006/customXml" ds:itemID="{4BA60975-7607-4D31-BC6A-DFA0084D52D8}"/>
</file>

<file path=customXml/itemProps3.xml><?xml version="1.0" encoding="utf-8"?>
<ds:datastoreItem xmlns:ds="http://schemas.openxmlformats.org/officeDocument/2006/customXml" ds:itemID="{A268C98D-922A-44FB-A919-C649D2BDFA19}"/>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2017-10-17T08:11:00Z</dcterms:created>
  <dcterms:modified xsi:type="dcterms:W3CDTF">2017-10-17T08:30:00Z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0x010100BA503DE2467F7649BA744FBE1C0BFB55</vt:lpwstr>
  </property>
</Properties>
</file>