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69" w:rsidRDefault="00490F03">
      <w:r>
        <w:rPr>
          <w:b/>
          <w:u w:val="single"/>
        </w:rPr>
        <w:t>Handling of Auger</w:t>
      </w:r>
      <w:r w:rsidR="00E66F30">
        <w:rPr>
          <w:b/>
          <w:u w:val="single"/>
        </w:rPr>
        <w:t>s</w:t>
      </w:r>
      <w:r>
        <w:rPr>
          <w:b/>
          <w:u w:val="single"/>
        </w:rPr>
        <w:t>, Casings and Rods for Mini-Piling and other Specialist Geotechnical Operations</w:t>
      </w:r>
    </w:p>
    <w:p w:rsidR="001D44D6" w:rsidRDefault="00490F03">
      <w:r>
        <w:t>Historically</w:t>
      </w:r>
      <w:r w:rsidR="00177285">
        <w:t xml:space="preserve">, </w:t>
      </w:r>
      <w:r>
        <w:t>handling of a</w:t>
      </w:r>
      <w:r w:rsidRPr="00490F03">
        <w:t>uger</w:t>
      </w:r>
      <w:r w:rsidR="00E66F30">
        <w:t>s</w:t>
      </w:r>
      <w:r w:rsidRPr="00490F03">
        <w:t xml:space="preserve">, </w:t>
      </w:r>
      <w:r>
        <w:t>c</w:t>
      </w:r>
      <w:r w:rsidRPr="00490F03">
        <w:t xml:space="preserve">asings and </w:t>
      </w:r>
      <w:r>
        <w:t>r</w:t>
      </w:r>
      <w:r w:rsidRPr="00490F03">
        <w:t xml:space="preserve">ods </w:t>
      </w:r>
      <w:r>
        <w:t xml:space="preserve">during </w:t>
      </w:r>
      <w:r w:rsidRPr="00490F03">
        <w:t>mini</w:t>
      </w:r>
      <w:r>
        <w:t>-</w:t>
      </w:r>
      <w:r w:rsidRPr="00490F03">
        <w:t xml:space="preserve">piling and </w:t>
      </w:r>
      <w:r>
        <w:t xml:space="preserve">other </w:t>
      </w:r>
      <w:r w:rsidRPr="00490F03">
        <w:t xml:space="preserve">specialist geotechnical </w:t>
      </w:r>
      <w:r w:rsidR="00E66F30">
        <w:t>operations</w:t>
      </w:r>
      <w:r>
        <w:t xml:space="preserve"> has been undertaken</w:t>
      </w:r>
      <w:r w:rsidR="00177285">
        <w:t xml:space="preserve"> by manual labour</w:t>
      </w:r>
      <w:r>
        <w:t xml:space="preserve">.  </w:t>
      </w:r>
      <w:r w:rsidR="00626FB7">
        <w:t>Th</w:t>
      </w:r>
      <w:r w:rsidR="00177285">
        <w:t>is</w:t>
      </w:r>
      <w:r w:rsidR="00626FB7">
        <w:t xml:space="preserve"> </w:t>
      </w:r>
      <w:r>
        <w:t>task involves</w:t>
      </w:r>
      <w:r w:rsidR="00626FB7">
        <w:t xml:space="preserve"> </w:t>
      </w:r>
      <w:r>
        <w:t>lifting, moving and positioning often heavy components during the drilling process.</w:t>
      </w:r>
      <w:r w:rsidR="00D669FA">
        <w:t xml:space="preserve">  Analysis of accident reports has shown that this is a high risk activity and t</w:t>
      </w:r>
      <w:r w:rsidR="00D669FA" w:rsidRPr="001D44D6">
        <w:t xml:space="preserve">here is evidence that </w:t>
      </w:r>
      <w:r w:rsidR="00D669FA">
        <w:t xml:space="preserve">this </w:t>
      </w:r>
      <w:r w:rsidR="00D669FA" w:rsidRPr="001D44D6">
        <w:t>heavy manual labour</w:t>
      </w:r>
      <w:r w:rsidR="00D669FA">
        <w:t xml:space="preserve"> and</w:t>
      </w:r>
      <w:r w:rsidR="00D669FA" w:rsidRPr="001D44D6">
        <w:t xml:space="preserve"> awkward postures</w:t>
      </w:r>
      <w:r w:rsidR="00D669FA">
        <w:t xml:space="preserve"> are</w:t>
      </w:r>
      <w:r w:rsidR="00D669FA" w:rsidRPr="001D44D6">
        <w:t xml:space="preserve"> all risk factors in the </w:t>
      </w:r>
      <w:r w:rsidR="00D669FA">
        <w:t xml:space="preserve">potential </w:t>
      </w:r>
      <w:r w:rsidR="00D669FA" w:rsidRPr="001D44D6">
        <w:t xml:space="preserve">development of </w:t>
      </w:r>
      <w:r w:rsidR="00251CE2">
        <w:t>Musculoskeletal Disorders</w:t>
      </w:r>
      <w:r w:rsidR="00E66F30">
        <w:t>.</w:t>
      </w:r>
      <w:r w:rsidR="007034CF">
        <w:t xml:space="preserve"> In addition members have experienced a </w:t>
      </w:r>
      <w:r w:rsidR="00985387">
        <w:t>significant</w:t>
      </w:r>
      <w:r w:rsidR="007034CF">
        <w:t xml:space="preserve"> number of accidents where </w:t>
      </w:r>
      <w:proofErr w:type="gramStart"/>
      <w:r w:rsidR="007034CF">
        <w:t>operatives</w:t>
      </w:r>
      <w:proofErr w:type="gramEnd"/>
      <w:r w:rsidR="007034CF">
        <w:t xml:space="preserve"> hands have been trapped and damaged in the process.</w:t>
      </w:r>
    </w:p>
    <w:p w:rsidR="00626FB7" w:rsidRDefault="00626FB7">
      <w:r w:rsidRPr="001D44D6">
        <w:t xml:space="preserve">Modern </w:t>
      </w:r>
      <w:r w:rsidR="00E66F30">
        <w:t>thinking</w:t>
      </w:r>
      <w:r w:rsidRPr="001D44D6">
        <w:t xml:space="preserve"> stresses the importance of an ergonomic approach to remove or reduce the risk of </w:t>
      </w:r>
      <w:r w:rsidR="00E66F30">
        <w:t xml:space="preserve">developing a </w:t>
      </w:r>
      <w:r w:rsidRPr="001D44D6">
        <w:t xml:space="preserve">manual handling injury. </w:t>
      </w:r>
      <w:r w:rsidR="00E66F30">
        <w:t xml:space="preserve"> </w:t>
      </w:r>
      <w:r w:rsidRPr="001D44D6">
        <w:t>The ergonomic approach looks at manual handling as a whole.</w:t>
      </w:r>
      <w:r w:rsidR="00E66F30">
        <w:t xml:space="preserve">  </w:t>
      </w:r>
      <w:r w:rsidRPr="001D44D6">
        <w:t>It takes into account a range of factors, including the nature of the task, the load, the working environment and indivi</w:t>
      </w:r>
      <w:r w:rsidR="00E66F30">
        <w:t>dual</w:t>
      </w:r>
      <w:r w:rsidR="00177285">
        <w:t>s’</w:t>
      </w:r>
      <w:r w:rsidR="00E66F30">
        <w:t xml:space="preserve"> capability</w:t>
      </w:r>
      <w:r w:rsidRPr="001D44D6">
        <w:t>.</w:t>
      </w:r>
    </w:p>
    <w:p w:rsidR="00FC0464" w:rsidRDefault="00E66F30" w:rsidP="0098538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FC0464">
        <w:t xml:space="preserve">The Federation of Piling Specialists </w:t>
      </w:r>
      <w:r w:rsidR="00AE3186">
        <w:t xml:space="preserve">(FPS) </w:t>
      </w:r>
      <w:r w:rsidR="00FC0464" w:rsidRPr="00FC0464">
        <w:t>pro</w:t>
      </w:r>
      <w:r w:rsidRPr="00FC0464">
        <w:t xml:space="preserve">motes best practice to ensure that </w:t>
      </w:r>
      <w:r w:rsidR="00AE3186">
        <w:t>its</w:t>
      </w:r>
      <w:r w:rsidRPr="00FC0464">
        <w:t xml:space="preserve"> Members maintain the highest standards of safety.  </w:t>
      </w:r>
      <w:r w:rsidR="00FC0464">
        <w:t>In addition, as o</w:t>
      </w:r>
      <w:r w:rsidR="00FC0464" w:rsidRPr="00FC0464">
        <w:t xml:space="preserve">ne of its goals, the FPS has always been a driving force in </w:t>
      </w:r>
      <w:r w:rsidR="007034CF">
        <w:t xml:space="preserve">driving industry safety standards forward. The </w:t>
      </w:r>
      <w:r w:rsidR="00FC0464" w:rsidRPr="00FC0464">
        <w:t xml:space="preserve">FPS </w:t>
      </w:r>
      <w:r w:rsidR="007034CF">
        <w:t>has established an agreed guidance</w:t>
      </w:r>
      <w:r w:rsidR="00FC0464">
        <w:t xml:space="preserve"> </w:t>
      </w:r>
      <w:r w:rsidR="00FC0464" w:rsidRPr="00FC0464">
        <w:t>that</w:t>
      </w:r>
      <w:r w:rsidR="00FC0464">
        <w:t xml:space="preserve"> wherever practicable</w:t>
      </w:r>
      <w:r w:rsidR="00177285">
        <w:t>, handling of a</w:t>
      </w:r>
      <w:r w:rsidR="00177285" w:rsidRPr="00490F03">
        <w:t>uger</w:t>
      </w:r>
      <w:r w:rsidR="00177285">
        <w:t>s</w:t>
      </w:r>
      <w:r w:rsidR="00177285" w:rsidRPr="00490F03">
        <w:t xml:space="preserve">, </w:t>
      </w:r>
      <w:r w:rsidR="00177285">
        <w:t>c</w:t>
      </w:r>
      <w:r w:rsidR="00177285" w:rsidRPr="00490F03">
        <w:t xml:space="preserve">asings and </w:t>
      </w:r>
      <w:r w:rsidR="00177285">
        <w:t>r</w:t>
      </w:r>
      <w:r w:rsidR="00177285" w:rsidRPr="00490F03">
        <w:t xml:space="preserve">ods </w:t>
      </w:r>
      <w:r w:rsidR="00177285">
        <w:t xml:space="preserve">during </w:t>
      </w:r>
      <w:r w:rsidR="00177285" w:rsidRPr="00490F03">
        <w:t>mini</w:t>
      </w:r>
      <w:r w:rsidR="00177285">
        <w:t>-</w:t>
      </w:r>
      <w:r w:rsidR="00177285" w:rsidRPr="00490F03">
        <w:t xml:space="preserve">piling and </w:t>
      </w:r>
      <w:r w:rsidR="00177285">
        <w:t xml:space="preserve">other </w:t>
      </w:r>
      <w:r w:rsidR="00177285" w:rsidRPr="00490F03">
        <w:t xml:space="preserve">specialist geotechnical </w:t>
      </w:r>
      <w:r w:rsidR="00177285">
        <w:t xml:space="preserve">operations </w:t>
      </w:r>
      <w:r w:rsidR="007034CF">
        <w:t xml:space="preserve">shall </w:t>
      </w:r>
      <w:r w:rsidR="00FC0464">
        <w:t xml:space="preserve">be </w:t>
      </w:r>
      <w:r w:rsidR="00177285">
        <w:t xml:space="preserve">achieved by </w:t>
      </w:r>
      <w:r w:rsidR="00177285">
        <w:rPr>
          <w:rFonts w:ascii="ArialMT" w:hAnsi="ArialMT" w:cs="ArialMT"/>
          <w:sz w:val="20"/>
          <w:szCs w:val="20"/>
        </w:rPr>
        <w:t>either of the following methods</w:t>
      </w:r>
      <w:r w:rsidR="00FC0464">
        <w:rPr>
          <w:rFonts w:ascii="ArialMT" w:hAnsi="ArialMT" w:cs="ArialMT"/>
          <w:sz w:val="20"/>
          <w:szCs w:val="20"/>
        </w:rPr>
        <w:t>:</w:t>
      </w:r>
    </w:p>
    <w:p w:rsidR="00685BCE" w:rsidRDefault="00177285" w:rsidP="00685BCE">
      <w:pPr>
        <w:pStyle w:val="ListParagraph"/>
        <w:numPr>
          <w:ilvl w:val="0"/>
          <w:numId w:val="3"/>
        </w:numPr>
        <w:spacing w:afterLines="100" w:after="240"/>
        <w:contextualSpacing w:val="0"/>
      </w:pPr>
      <w:r w:rsidRPr="00685BCE">
        <w:t>A m</w:t>
      </w:r>
      <w:r w:rsidR="00FC0464" w:rsidRPr="00685BCE">
        <w:t>echanised tool handling system</w:t>
      </w:r>
      <w:r w:rsidR="00AE3186" w:rsidRPr="00685BCE">
        <w:t xml:space="preserve"> be</w:t>
      </w:r>
      <w:r w:rsidRPr="00685BCE">
        <w:t xml:space="preserve"> fitted to the rig</w:t>
      </w:r>
      <w:r w:rsidR="00FC0464" w:rsidRPr="00685BCE">
        <w:t xml:space="preserve">, </w:t>
      </w:r>
      <w:r w:rsidRPr="00685BCE">
        <w:t>for example</w:t>
      </w:r>
      <w:r w:rsidR="00AE3186" w:rsidRPr="00685BCE">
        <w:t>;</w:t>
      </w:r>
      <w:r w:rsidR="00685BCE">
        <w:t xml:space="preserve"> a carousel, magazine</w:t>
      </w:r>
    </w:p>
    <w:p w:rsidR="00685BCE" w:rsidRDefault="00177285" w:rsidP="00685BCE">
      <w:pPr>
        <w:pStyle w:val="ListParagraph"/>
        <w:spacing w:afterLines="100" w:after="240"/>
        <w:contextualSpacing w:val="0"/>
      </w:pPr>
      <w:proofErr w:type="gramStart"/>
      <w:r w:rsidRPr="00685BCE">
        <w:t>or</w:t>
      </w:r>
      <w:proofErr w:type="gramEnd"/>
      <w:r w:rsidR="00FC0464" w:rsidRPr="00685BCE">
        <w:t xml:space="preserve"> </w:t>
      </w:r>
    </w:p>
    <w:p w:rsidR="00FC0464" w:rsidRDefault="00177285" w:rsidP="00685BCE">
      <w:pPr>
        <w:pStyle w:val="ListParagraph"/>
        <w:numPr>
          <w:ilvl w:val="0"/>
          <w:numId w:val="3"/>
        </w:numPr>
        <w:spacing w:afterLines="160" w:after="384"/>
        <w:contextualSpacing w:val="0"/>
      </w:pPr>
      <w:r>
        <w:t xml:space="preserve">A </w:t>
      </w:r>
      <w:r w:rsidRPr="00685BCE">
        <w:rPr>
          <w:rFonts w:ascii="ArialMT" w:hAnsi="ArialMT" w:cs="ArialMT"/>
          <w:sz w:val="20"/>
          <w:szCs w:val="20"/>
        </w:rPr>
        <w:t>mechanised tool handling</w:t>
      </w:r>
      <w:r>
        <w:t xml:space="preserve"> d</w:t>
      </w:r>
      <w:r w:rsidR="00FC0464">
        <w:t xml:space="preserve">evice that can be attached to supporting equipment such as an </w:t>
      </w:r>
      <w:bookmarkStart w:id="0" w:name="_GoBack"/>
      <w:r w:rsidR="00FC0464">
        <w:t>excavator’s quick</w:t>
      </w:r>
      <w:r>
        <w:t>-</w:t>
      </w:r>
      <w:r w:rsidR="00FC0464">
        <w:t>hitch</w:t>
      </w:r>
      <w:r>
        <w:t>.</w:t>
      </w:r>
    </w:p>
    <w:p w:rsidR="007034CF" w:rsidRDefault="007034CF" w:rsidP="007034CF">
      <w:pPr>
        <w:spacing w:afterLines="160" w:after="384"/>
      </w:pPr>
      <w:r>
        <w:t xml:space="preserve">Members are working on sharing best practices both with each other and with machine </w:t>
      </w:r>
      <w:bookmarkEnd w:id="0"/>
      <w:r>
        <w:t>manufacturers to address this key issue.</w:t>
      </w:r>
    </w:p>
    <w:sectPr w:rsidR="00703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5F9"/>
    <w:multiLevelType w:val="hybridMultilevel"/>
    <w:tmpl w:val="8212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68E4"/>
    <w:multiLevelType w:val="hybridMultilevel"/>
    <w:tmpl w:val="A048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5B4D"/>
    <w:multiLevelType w:val="hybridMultilevel"/>
    <w:tmpl w:val="DCE82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03"/>
    <w:rsid w:val="00177285"/>
    <w:rsid w:val="001D44D6"/>
    <w:rsid w:val="00251CE2"/>
    <w:rsid w:val="00260047"/>
    <w:rsid w:val="00490F03"/>
    <w:rsid w:val="00626FB7"/>
    <w:rsid w:val="00685BCE"/>
    <w:rsid w:val="007034CF"/>
    <w:rsid w:val="00985387"/>
    <w:rsid w:val="00AE3186"/>
    <w:rsid w:val="00D669FA"/>
    <w:rsid w:val="00D81E69"/>
    <w:rsid w:val="00E66F30"/>
    <w:rsid w:val="00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844C9-3F9B-4EB0-A567-6A0FCC84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7" ma:contentTypeDescription="Create a new document." ma:contentTypeScope="" ma:versionID="026ed7f76c4fffd8805146dcb3aa4b1b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5801ab5808cc482dea5f173c80ae6a0b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C6F2B-8124-4228-91AF-12634C5BD927}"/>
</file>

<file path=customXml/itemProps2.xml><?xml version="1.0" encoding="utf-8"?>
<ds:datastoreItem xmlns:ds="http://schemas.openxmlformats.org/officeDocument/2006/customXml" ds:itemID="{6A8556F4-8CF6-453F-A142-226465CA8CF2}"/>
</file>

<file path=customXml/itemProps3.xml><?xml version="1.0" encoding="utf-8"?>
<ds:datastoreItem xmlns:ds="http://schemas.openxmlformats.org/officeDocument/2006/customXml" ds:itemID="{3505460D-B30D-4FFB-BF8E-85E926A5E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Bachy Soletanche LTD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 Keith</dc:creator>
  <cp:keywords/>
  <dc:description/>
  <cp:lastModifiedBy>HINES Philip J</cp:lastModifiedBy>
  <cp:revision>2</cp:revision>
  <dcterms:created xsi:type="dcterms:W3CDTF">2017-07-04T06:58:00Z</dcterms:created>
  <dcterms:modified xsi:type="dcterms:W3CDTF">2017-07-04T06:58:00Z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