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DB3EB" w14:textId="77777777" w:rsidR="00950C0A"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Pr>
          <w:rFonts w:ascii="Arial" w:hAnsi="Arial" w:cs="Arial"/>
          <w:b/>
          <w:noProof/>
          <w:snapToGrid/>
          <w:sz w:val="22"/>
          <w:szCs w:val="22"/>
          <w:lang w:eastAsia="en-GB"/>
        </w:rPr>
        <w:drawing>
          <wp:anchor distT="0" distB="0" distL="114300" distR="114300" simplePos="0" relativeHeight="251659264" behindDoc="0" locked="0" layoutInCell="1" allowOverlap="1" wp14:anchorId="715DB410" wp14:editId="715DB411">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DB3EC" w14:textId="33D05FF0" w:rsidR="008F53BD" w:rsidRPr="00C90475" w:rsidRDefault="00757856"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Pr>
          <w:rFonts w:ascii="Arial" w:hAnsi="Arial" w:cs="Arial"/>
          <w:b/>
          <w:szCs w:val="24"/>
        </w:rPr>
        <w:t>TECHNICAL COMMITTEE</w:t>
      </w:r>
      <w:r w:rsidR="00323B85">
        <w:rPr>
          <w:rFonts w:ascii="Arial" w:hAnsi="Arial" w:cs="Arial"/>
          <w:b/>
          <w:szCs w:val="24"/>
        </w:rPr>
        <w:t xml:space="preserve"> </w:t>
      </w:r>
      <w:r w:rsidR="00950C0A" w:rsidRPr="00C90475">
        <w:rPr>
          <w:rFonts w:ascii="Arial" w:hAnsi="Arial" w:cs="Arial"/>
          <w:b/>
          <w:szCs w:val="24"/>
        </w:rPr>
        <w:t xml:space="preserve">REPORT </w:t>
      </w:r>
      <w:r w:rsidR="0005261D" w:rsidRPr="00C90475">
        <w:rPr>
          <w:rFonts w:ascii="Arial" w:hAnsi="Arial" w:cs="Arial"/>
          <w:b/>
          <w:szCs w:val="24"/>
        </w:rPr>
        <w:t xml:space="preserve">FOR PRESENTATION </w:t>
      </w:r>
      <w:r w:rsidR="00950C0A" w:rsidRPr="00C90475">
        <w:rPr>
          <w:rFonts w:ascii="Arial" w:hAnsi="Arial" w:cs="Arial"/>
          <w:b/>
          <w:szCs w:val="24"/>
        </w:rPr>
        <w:t>AT</w:t>
      </w:r>
      <w:r w:rsidR="0005261D" w:rsidRPr="00C90475">
        <w:rPr>
          <w:rFonts w:ascii="Arial" w:hAnsi="Arial" w:cs="Arial"/>
          <w:b/>
          <w:szCs w:val="24"/>
        </w:rPr>
        <w:t xml:space="preserve"> THE QUARTERLY MEETING ON </w:t>
      </w:r>
      <w:r w:rsidR="009321F3">
        <w:rPr>
          <w:rFonts w:ascii="Arial" w:hAnsi="Arial" w:cs="Arial"/>
          <w:b/>
          <w:szCs w:val="24"/>
        </w:rPr>
        <w:t>26</w:t>
      </w:r>
      <w:r w:rsidR="009321F3">
        <w:rPr>
          <w:rFonts w:ascii="Arial" w:hAnsi="Arial" w:cs="Arial"/>
          <w:b/>
          <w:szCs w:val="24"/>
          <w:vertAlign w:val="superscript"/>
        </w:rPr>
        <w:t xml:space="preserve">TH </w:t>
      </w:r>
      <w:r w:rsidR="009321F3">
        <w:rPr>
          <w:rFonts w:ascii="Arial" w:hAnsi="Arial" w:cs="Arial"/>
          <w:b/>
          <w:szCs w:val="24"/>
        </w:rPr>
        <w:t>JANUARY</w:t>
      </w:r>
      <w:r w:rsidR="00BD3505">
        <w:rPr>
          <w:rFonts w:ascii="Arial" w:hAnsi="Arial" w:cs="Arial"/>
          <w:b/>
          <w:szCs w:val="24"/>
        </w:rPr>
        <w:t xml:space="preserve"> </w:t>
      </w:r>
      <w:r w:rsidR="00D26712">
        <w:rPr>
          <w:rFonts w:ascii="Arial" w:hAnsi="Arial" w:cs="Arial"/>
          <w:b/>
          <w:szCs w:val="24"/>
        </w:rPr>
        <w:t>2</w:t>
      </w:r>
      <w:r w:rsidR="009321F3">
        <w:rPr>
          <w:rFonts w:ascii="Arial" w:hAnsi="Arial" w:cs="Arial"/>
          <w:b/>
          <w:szCs w:val="24"/>
        </w:rPr>
        <w:t>017</w:t>
      </w:r>
    </w:p>
    <w:p w14:paraId="715DB3EE" w14:textId="77777777" w:rsidR="007B3C72" w:rsidRPr="00345D2F"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14:paraId="715DB3EF" w14:textId="64174A4B" w:rsidR="002A1B17" w:rsidRPr="000C6BAB" w:rsidRDefault="002A1B17" w:rsidP="002A1B17">
      <w:pPr>
        <w:pStyle w:val="BodyText"/>
        <w:outlineLvl w:val="0"/>
        <w:rPr>
          <w:rFonts w:ascii="Arial" w:hAnsi="Arial" w:cs="Arial"/>
          <w:b/>
        </w:rPr>
      </w:pPr>
      <w:r w:rsidRPr="000C6BAB">
        <w:rPr>
          <w:rFonts w:ascii="Arial" w:hAnsi="Arial" w:cs="Arial"/>
          <w:b/>
        </w:rPr>
        <w:t xml:space="preserve">Date of Reported Meeting: </w:t>
      </w:r>
      <w:r w:rsidR="009321F3" w:rsidRPr="000C6BAB">
        <w:rPr>
          <w:rFonts w:ascii="Arial" w:hAnsi="Arial" w:cs="Arial"/>
        </w:rPr>
        <w:t>24</w:t>
      </w:r>
      <w:r w:rsidR="009321F3" w:rsidRPr="000C6BAB">
        <w:rPr>
          <w:rFonts w:ascii="Arial" w:hAnsi="Arial" w:cs="Arial"/>
          <w:vertAlign w:val="superscript"/>
        </w:rPr>
        <w:t>th</w:t>
      </w:r>
      <w:r w:rsidR="009321F3" w:rsidRPr="000C6BAB">
        <w:rPr>
          <w:rFonts w:ascii="Arial" w:hAnsi="Arial" w:cs="Arial"/>
        </w:rPr>
        <w:t xml:space="preserve"> November 2016</w:t>
      </w:r>
    </w:p>
    <w:p w14:paraId="715DB3F0" w14:textId="02D28428" w:rsidR="002A1B17" w:rsidRPr="000C6BAB" w:rsidRDefault="002A1B17" w:rsidP="002A1B17">
      <w:pPr>
        <w:pStyle w:val="BodyText"/>
        <w:outlineLvl w:val="0"/>
        <w:rPr>
          <w:rFonts w:ascii="Arial" w:hAnsi="Arial" w:cs="Arial"/>
          <w:b/>
        </w:rPr>
      </w:pPr>
      <w:r w:rsidRPr="000C6BAB">
        <w:rPr>
          <w:rFonts w:ascii="Arial" w:hAnsi="Arial" w:cs="Arial"/>
          <w:b/>
        </w:rPr>
        <w:t xml:space="preserve">Date of Next Meeting: </w:t>
      </w:r>
      <w:r w:rsidR="000C6BAB" w:rsidRPr="000C6BAB">
        <w:rPr>
          <w:rFonts w:ascii="Arial" w:hAnsi="Arial" w:cs="Arial"/>
        </w:rPr>
        <w:t>30</w:t>
      </w:r>
      <w:r w:rsidR="000C6BAB" w:rsidRPr="000C6BAB">
        <w:rPr>
          <w:rFonts w:ascii="Arial" w:hAnsi="Arial" w:cs="Arial"/>
          <w:vertAlign w:val="superscript"/>
        </w:rPr>
        <w:t>th</w:t>
      </w:r>
      <w:r w:rsidR="000C6BAB" w:rsidRPr="000C6BAB">
        <w:rPr>
          <w:rFonts w:ascii="Arial" w:hAnsi="Arial" w:cs="Arial"/>
        </w:rPr>
        <w:t xml:space="preserve"> March 2017</w:t>
      </w:r>
    </w:p>
    <w:p w14:paraId="715DB3F1" w14:textId="1B362549" w:rsidR="002A1B17" w:rsidRDefault="002A1B17" w:rsidP="002A1B17">
      <w:pPr>
        <w:pStyle w:val="minsbody"/>
        <w:ind w:left="0"/>
        <w:rPr>
          <w:rFonts w:ascii="Arial" w:hAnsi="Arial" w:cs="Arial"/>
          <w:color w:val="FF0000"/>
        </w:rPr>
      </w:pPr>
    </w:p>
    <w:p w14:paraId="715DB3F2" w14:textId="77777777" w:rsidR="00195C2A" w:rsidRPr="00405D7D" w:rsidRDefault="00195C2A" w:rsidP="005322A8">
      <w:pPr>
        <w:tabs>
          <w:tab w:val="right" w:pos="1276"/>
          <w:tab w:val="left" w:pos="1701"/>
          <w:tab w:val="left" w:pos="2977"/>
          <w:tab w:val="left" w:pos="5670"/>
          <w:tab w:val="right" w:pos="9356"/>
        </w:tabs>
        <w:ind w:right="-23"/>
        <w:contextualSpacing/>
        <w:jc w:val="both"/>
        <w:rPr>
          <w:rFonts w:ascii="Arial" w:hAnsi="Arial" w:cs="Arial"/>
          <w:b/>
          <w:sz w:val="20"/>
        </w:rPr>
      </w:pPr>
      <w:bookmarkStart w:id="0" w:name="_GoBack"/>
      <w:bookmarkEnd w:id="0"/>
      <w:r w:rsidRPr="00405D7D">
        <w:rPr>
          <w:rFonts w:ascii="Arial" w:hAnsi="Arial" w:cs="Arial"/>
          <w:b/>
          <w:sz w:val="20"/>
        </w:rPr>
        <w:t>Failure of Cage Clamps</w:t>
      </w:r>
    </w:p>
    <w:p w14:paraId="715DB3F3" w14:textId="24396502" w:rsidR="00195C2A" w:rsidRPr="00405D7D" w:rsidRDefault="00405D7D" w:rsidP="005322A8">
      <w:pPr>
        <w:tabs>
          <w:tab w:val="right" w:pos="1276"/>
          <w:tab w:val="left" w:pos="2127"/>
          <w:tab w:val="left" w:pos="2977"/>
          <w:tab w:val="right" w:pos="9356"/>
        </w:tabs>
        <w:ind w:right="-23"/>
        <w:jc w:val="both"/>
        <w:rPr>
          <w:rFonts w:ascii="Arial" w:hAnsi="Arial" w:cs="Arial"/>
          <w:sz w:val="20"/>
        </w:rPr>
      </w:pPr>
      <w:r w:rsidRPr="00405D7D">
        <w:rPr>
          <w:rFonts w:ascii="Arial" w:hAnsi="Arial" w:cs="Arial"/>
          <w:sz w:val="20"/>
        </w:rPr>
        <w:t>Mark Pennington has revised the FPS Design &amp; Lifting of Cages guidance &amp; decided to retain the bulldogs section.  Version control should be introduced into this document going forward.</w:t>
      </w:r>
    </w:p>
    <w:p w14:paraId="537374D9" w14:textId="77777777" w:rsidR="00D73C08" w:rsidRPr="009321F3" w:rsidRDefault="00D73C08" w:rsidP="00265BF3">
      <w:pPr>
        <w:pStyle w:val="minsbody"/>
        <w:ind w:left="0"/>
        <w:rPr>
          <w:rFonts w:ascii="Arial" w:hAnsi="Arial" w:cs="Arial"/>
          <w:b/>
          <w:color w:val="FF0000"/>
        </w:rPr>
      </w:pPr>
    </w:p>
    <w:p w14:paraId="715DB3F5" w14:textId="25D40FEB" w:rsidR="00265BF3" w:rsidRPr="004F03A1" w:rsidRDefault="00265BF3" w:rsidP="00265BF3">
      <w:pPr>
        <w:pStyle w:val="minsbody"/>
        <w:ind w:left="0"/>
        <w:rPr>
          <w:rFonts w:ascii="Arial" w:hAnsi="Arial" w:cs="Arial"/>
          <w:b/>
        </w:rPr>
      </w:pPr>
      <w:r w:rsidRPr="004F03A1">
        <w:rPr>
          <w:rFonts w:ascii="Arial" w:hAnsi="Arial" w:cs="Arial"/>
          <w:b/>
        </w:rPr>
        <w:t>Sonic Testing</w:t>
      </w:r>
    </w:p>
    <w:p w14:paraId="715DB3F7" w14:textId="612F504C" w:rsidR="00265BF3" w:rsidRPr="004F03A1" w:rsidRDefault="00A3715B" w:rsidP="00A3715B">
      <w:pPr>
        <w:tabs>
          <w:tab w:val="right" w:pos="1276"/>
          <w:tab w:val="left" w:pos="2127"/>
          <w:tab w:val="left" w:pos="2977"/>
          <w:tab w:val="right" w:pos="9356"/>
        </w:tabs>
        <w:ind w:right="-23"/>
        <w:jc w:val="both"/>
        <w:rPr>
          <w:rFonts w:ascii="Arial" w:hAnsi="Arial" w:cs="Arial"/>
          <w:sz w:val="20"/>
        </w:rPr>
      </w:pPr>
      <w:r w:rsidRPr="004F03A1">
        <w:rPr>
          <w:rFonts w:ascii="Arial" w:hAnsi="Arial" w:cs="Arial"/>
          <w:sz w:val="20"/>
        </w:rPr>
        <w:t xml:space="preserve">Andrew Bell will </w:t>
      </w:r>
      <w:r w:rsidR="004F03A1" w:rsidRPr="004F03A1">
        <w:rPr>
          <w:rFonts w:ascii="Arial" w:hAnsi="Arial" w:cs="Arial"/>
          <w:sz w:val="20"/>
        </w:rPr>
        <w:t>set up a</w:t>
      </w:r>
      <w:r w:rsidRPr="004F03A1">
        <w:rPr>
          <w:rFonts w:ascii="Arial" w:hAnsi="Arial" w:cs="Arial"/>
          <w:sz w:val="20"/>
        </w:rPr>
        <w:t xml:space="preserve"> small working </w:t>
      </w:r>
      <w:r w:rsidR="004F03A1" w:rsidRPr="004F03A1">
        <w:rPr>
          <w:rFonts w:ascii="Arial" w:hAnsi="Arial" w:cs="Arial"/>
          <w:sz w:val="20"/>
        </w:rPr>
        <w:t xml:space="preserve">to look at </w:t>
      </w:r>
      <w:r w:rsidRPr="004F03A1">
        <w:rPr>
          <w:rFonts w:ascii="Arial" w:hAnsi="Arial" w:cs="Arial"/>
          <w:sz w:val="20"/>
        </w:rPr>
        <w:t>testing methods with a view to producing initi</w:t>
      </w:r>
      <w:r w:rsidR="004F03A1" w:rsidRPr="004F03A1">
        <w:rPr>
          <w:rFonts w:ascii="Arial" w:hAnsi="Arial" w:cs="Arial"/>
          <w:sz w:val="20"/>
        </w:rPr>
        <w:t>al guidance within 3-6 months.  John Chick has d</w:t>
      </w:r>
      <w:r w:rsidR="00897190">
        <w:rPr>
          <w:rFonts w:ascii="Arial" w:hAnsi="Arial" w:cs="Arial"/>
          <w:sz w:val="20"/>
        </w:rPr>
        <w:t>rafted an article on this topic</w:t>
      </w:r>
      <w:r w:rsidR="004F03A1" w:rsidRPr="004F03A1">
        <w:rPr>
          <w:rFonts w:ascii="Arial" w:hAnsi="Arial" w:cs="Arial"/>
          <w:sz w:val="20"/>
        </w:rPr>
        <w:t xml:space="preserve"> from a safety perspective.</w:t>
      </w:r>
    </w:p>
    <w:p w14:paraId="6D942B88" w14:textId="77777777" w:rsidR="00A3715B" w:rsidRPr="009321F3" w:rsidRDefault="00A3715B" w:rsidP="00A3715B">
      <w:pPr>
        <w:tabs>
          <w:tab w:val="right" w:pos="1276"/>
          <w:tab w:val="left" w:pos="2127"/>
          <w:tab w:val="left" w:pos="2977"/>
          <w:tab w:val="right" w:pos="9356"/>
        </w:tabs>
        <w:ind w:right="-23"/>
        <w:jc w:val="both"/>
        <w:rPr>
          <w:rFonts w:ascii="Arial" w:hAnsi="Arial" w:cs="Arial"/>
          <w:color w:val="FF0000"/>
          <w:sz w:val="20"/>
        </w:rPr>
      </w:pPr>
    </w:p>
    <w:p w14:paraId="715DB3F8" w14:textId="77777777" w:rsidR="00195C2A" w:rsidRPr="00227E0F" w:rsidRDefault="00195C2A" w:rsidP="005322A8">
      <w:pPr>
        <w:tabs>
          <w:tab w:val="right" w:pos="1276"/>
          <w:tab w:val="left" w:pos="1701"/>
          <w:tab w:val="left" w:pos="2977"/>
          <w:tab w:val="left" w:pos="5670"/>
          <w:tab w:val="right" w:pos="9356"/>
        </w:tabs>
        <w:ind w:right="-23"/>
        <w:contextualSpacing/>
        <w:jc w:val="both"/>
        <w:rPr>
          <w:rFonts w:ascii="Arial" w:hAnsi="Arial" w:cs="Arial"/>
          <w:b/>
          <w:iCs/>
          <w:sz w:val="20"/>
        </w:rPr>
      </w:pPr>
      <w:r w:rsidRPr="00227E0F">
        <w:rPr>
          <w:rFonts w:ascii="Arial" w:hAnsi="Arial" w:cs="Arial"/>
          <w:b/>
          <w:iCs/>
          <w:sz w:val="20"/>
        </w:rPr>
        <w:t>Addressing the Issues of Economy of using PR11 / C574 over PG6</w:t>
      </w:r>
    </w:p>
    <w:p w14:paraId="151CFDEB" w14:textId="6BB6D05F" w:rsidR="001F38DC" w:rsidRPr="00227E0F" w:rsidRDefault="00227E0F" w:rsidP="001F38DC">
      <w:pPr>
        <w:tabs>
          <w:tab w:val="right" w:pos="1276"/>
          <w:tab w:val="left" w:pos="2127"/>
          <w:tab w:val="left" w:pos="2977"/>
          <w:tab w:val="right" w:pos="9356"/>
        </w:tabs>
        <w:ind w:right="-23"/>
        <w:jc w:val="both"/>
        <w:rPr>
          <w:rFonts w:ascii="Arial" w:hAnsi="Arial" w:cs="Arial"/>
          <w:sz w:val="20"/>
        </w:rPr>
      </w:pPr>
      <w:r w:rsidRPr="00227E0F">
        <w:rPr>
          <w:rFonts w:ascii="Arial" w:hAnsi="Arial" w:cs="Arial"/>
          <w:sz w:val="20"/>
        </w:rPr>
        <w:t>The group were asked to look at all testing in chalk from 2004 onwards for working piles.  The topic is yet to be discussed with the EFFC.  The topic will be kept on the agenda for the next technical meeting.</w:t>
      </w:r>
    </w:p>
    <w:p w14:paraId="7BB1FEB5" w14:textId="77777777" w:rsidR="001C07BA" w:rsidRPr="009321F3" w:rsidRDefault="001C07BA" w:rsidP="001C07BA">
      <w:pPr>
        <w:tabs>
          <w:tab w:val="right" w:pos="1276"/>
          <w:tab w:val="left" w:pos="2127"/>
          <w:tab w:val="left" w:pos="2977"/>
          <w:tab w:val="right" w:pos="9356"/>
        </w:tabs>
        <w:ind w:right="-23"/>
        <w:jc w:val="both"/>
        <w:rPr>
          <w:rFonts w:ascii="Arial" w:hAnsi="Arial" w:cs="Arial"/>
          <w:color w:val="FF0000"/>
          <w:sz w:val="20"/>
        </w:rPr>
      </w:pPr>
    </w:p>
    <w:p w14:paraId="715DB3FE" w14:textId="77777777" w:rsidR="00195C2A" w:rsidRPr="0037518E" w:rsidRDefault="00195C2A" w:rsidP="005322A8">
      <w:pPr>
        <w:pStyle w:val="ColorfulList-Accent11"/>
        <w:tabs>
          <w:tab w:val="left" w:pos="1560"/>
          <w:tab w:val="left" w:pos="1985"/>
        </w:tabs>
        <w:ind w:left="0"/>
        <w:contextualSpacing/>
        <w:jc w:val="both"/>
        <w:rPr>
          <w:rFonts w:cs="Arial"/>
          <w:b/>
          <w:sz w:val="20"/>
        </w:rPr>
      </w:pPr>
      <w:r w:rsidRPr="0037518E">
        <w:rPr>
          <w:rFonts w:cs="Arial"/>
          <w:b/>
          <w:sz w:val="20"/>
        </w:rPr>
        <w:t>Rig Track Bearing Pressures Spreadsheet</w:t>
      </w:r>
    </w:p>
    <w:p w14:paraId="3A73F507" w14:textId="19AB46EF" w:rsidR="00D36342" w:rsidRPr="0037518E" w:rsidRDefault="009F4C87" w:rsidP="00013E78">
      <w:pPr>
        <w:tabs>
          <w:tab w:val="right" w:pos="1276"/>
          <w:tab w:val="left" w:pos="2127"/>
          <w:tab w:val="left" w:pos="2977"/>
          <w:tab w:val="right" w:pos="9356"/>
        </w:tabs>
        <w:ind w:right="-23"/>
        <w:jc w:val="both"/>
        <w:rPr>
          <w:rFonts w:ascii="Arial" w:hAnsi="Arial" w:cs="Arial"/>
          <w:sz w:val="20"/>
        </w:rPr>
      </w:pPr>
      <w:r>
        <w:rPr>
          <w:rFonts w:ascii="Arial" w:hAnsi="Arial" w:cs="Arial"/>
          <w:sz w:val="20"/>
        </w:rPr>
        <w:t>Feedback</w:t>
      </w:r>
      <w:r w:rsidR="00541AD5">
        <w:rPr>
          <w:rFonts w:ascii="Arial" w:hAnsi="Arial" w:cs="Arial"/>
          <w:sz w:val="20"/>
        </w:rPr>
        <w:t xml:space="preserve"> from the first two workshops</w:t>
      </w:r>
      <w:r w:rsidR="0037518E" w:rsidRPr="0037518E">
        <w:rPr>
          <w:rFonts w:ascii="Arial" w:hAnsi="Arial" w:cs="Arial"/>
          <w:sz w:val="20"/>
        </w:rPr>
        <w:t xml:space="preserve"> suggested that more worked examples should be included</w:t>
      </w:r>
      <w:r>
        <w:rPr>
          <w:rFonts w:ascii="Arial" w:hAnsi="Arial" w:cs="Arial"/>
          <w:sz w:val="20"/>
        </w:rPr>
        <w:t xml:space="preserve"> in future</w:t>
      </w:r>
      <w:r w:rsidR="0037518E" w:rsidRPr="0037518E">
        <w:rPr>
          <w:rFonts w:ascii="Arial" w:hAnsi="Arial" w:cs="Arial"/>
          <w:sz w:val="20"/>
        </w:rPr>
        <w:t>.</w:t>
      </w:r>
      <w:r w:rsidR="00A95B9E">
        <w:rPr>
          <w:rFonts w:ascii="Arial" w:hAnsi="Arial" w:cs="Arial"/>
          <w:sz w:val="20"/>
        </w:rPr>
        <w:t xml:space="preserve">  GE magazine has recently published an article by David Corke which contradicts the purpose of the spreadsheet.  In order to avoid confusion in the industry, the FPS is not actively opposing </w:t>
      </w:r>
      <w:r>
        <w:rPr>
          <w:rFonts w:ascii="Arial" w:hAnsi="Arial" w:cs="Arial"/>
          <w:sz w:val="20"/>
        </w:rPr>
        <w:t>his</w:t>
      </w:r>
      <w:r w:rsidR="00A95B9E">
        <w:rPr>
          <w:rFonts w:ascii="Arial" w:hAnsi="Arial" w:cs="Arial"/>
          <w:sz w:val="20"/>
        </w:rPr>
        <w:t xml:space="preserve"> paper.</w:t>
      </w:r>
    </w:p>
    <w:p w14:paraId="715DB400" w14:textId="77777777" w:rsidR="004D7D6B" w:rsidRPr="009321F3" w:rsidRDefault="004D7D6B" w:rsidP="00466C34">
      <w:pPr>
        <w:tabs>
          <w:tab w:val="right" w:pos="1276"/>
          <w:tab w:val="left" w:pos="2127"/>
          <w:tab w:val="left" w:pos="3402"/>
          <w:tab w:val="left" w:pos="4678"/>
          <w:tab w:val="right" w:pos="9356"/>
        </w:tabs>
        <w:spacing w:line="360" w:lineRule="auto"/>
        <w:ind w:right="-23"/>
        <w:contextualSpacing/>
        <w:jc w:val="both"/>
        <w:rPr>
          <w:rFonts w:ascii="Arial" w:hAnsi="Arial" w:cs="Arial"/>
          <w:color w:val="FF0000"/>
          <w:sz w:val="20"/>
        </w:rPr>
      </w:pPr>
    </w:p>
    <w:p w14:paraId="715DB401" w14:textId="77777777" w:rsidR="004D7D6B" w:rsidRPr="002C3F51" w:rsidRDefault="004D7D6B" w:rsidP="004D7D6B">
      <w:pPr>
        <w:pStyle w:val="minsbody"/>
        <w:ind w:left="0"/>
        <w:rPr>
          <w:rFonts w:ascii="Arial" w:hAnsi="Arial" w:cs="Arial"/>
          <w:b/>
          <w:snapToGrid/>
        </w:rPr>
      </w:pPr>
      <w:r w:rsidRPr="002C3F51">
        <w:rPr>
          <w:rFonts w:ascii="Arial" w:hAnsi="Arial" w:cs="Arial"/>
          <w:b/>
          <w:snapToGrid/>
        </w:rPr>
        <w:t>Pre-</w:t>
      </w:r>
      <w:proofErr w:type="spellStart"/>
      <w:r w:rsidRPr="002C3F51">
        <w:rPr>
          <w:rFonts w:ascii="Arial" w:hAnsi="Arial" w:cs="Arial"/>
          <w:b/>
          <w:snapToGrid/>
        </w:rPr>
        <w:t>augering</w:t>
      </w:r>
      <w:proofErr w:type="spellEnd"/>
      <w:r w:rsidRPr="002C3F51">
        <w:rPr>
          <w:rFonts w:ascii="Arial" w:hAnsi="Arial" w:cs="Arial"/>
          <w:b/>
          <w:snapToGrid/>
        </w:rPr>
        <w:t xml:space="preserve"> of Large Casings</w:t>
      </w:r>
    </w:p>
    <w:p w14:paraId="0B1EE89A" w14:textId="19D8F101" w:rsidR="00305597" w:rsidRPr="00C643AF" w:rsidRDefault="00C643AF" w:rsidP="00C643AF">
      <w:pPr>
        <w:pStyle w:val="minsbody"/>
        <w:ind w:left="0"/>
        <w:rPr>
          <w:rFonts w:ascii="Arial" w:hAnsi="Arial" w:cs="Arial"/>
          <w:snapToGrid/>
        </w:rPr>
      </w:pPr>
      <w:r w:rsidRPr="00C643AF">
        <w:rPr>
          <w:rFonts w:ascii="Arial" w:hAnsi="Arial" w:cs="Arial"/>
          <w:snapToGrid/>
        </w:rPr>
        <w:t>Further amendments are required to the document.  It was agreed a change should be introduced to the effect that the granular strata should limit the depth to be above the level of the water table.</w:t>
      </w:r>
    </w:p>
    <w:p w14:paraId="5B9A7FB0" w14:textId="77777777" w:rsidR="000D629E" w:rsidRDefault="000D629E" w:rsidP="004D7D6B">
      <w:pPr>
        <w:pStyle w:val="minsbody"/>
        <w:ind w:left="0"/>
        <w:rPr>
          <w:rFonts w:ascii="Arial" w:hAnsi="Arial" w:cs="Arial"/>
          <w:b/>
          <w:snapToGrid/>
        </w:rPr>
      </w:pPr>
    </w:p>
    <w:p w14:paraId="715DB40A" w14:textId="77777777" w:rsidR="00195C2A" w:rsidRPr="00996D09" w:rsidRDefault="00195C2A" w:rsidP="005322A8">
      <w:pPr>
        <w:jc w:val="both"/>
        <w:rPr>
          <w:rFonts w:ascii="Arial" w:hAnsi="Arial" w:cs="Arial"/>
          <w:b/>
          <w:sz w:val="20"/>
        </w:rPr>
      </w:pPr>
      <w:r w:rsidRPr="00996D09">
        <w:rPr>
          <w:rFonts w:ascii="Arial" w:hAnsi="Arial" w:cs="Arial"/>
          <w:b/>
          <w:sz w:val="20"/>
        </w:rPr>
        <w:t>Developing AGS Data Format to Capture Piling as Built Information</w:t>
      </w:r>
    </w:p>
    <w:p w14:paraId="354F03CC" w14:textId="6F286FFD" w:rsidR="00305597" w:rsidRPr="00897190" w:rsidRDefault="00897190" w:rsidP="00897190">
      <w:pPr>
        <w:pStyle w:val="minsbody"/>
        <w:ind w:left="0"/>
        <w:rPr>
          <w:rFonts w:ascii="Arial" w:hAnsi="Arial" w:cs="Arial"/>
          <w:snapToGrid/>
        </w:rPr>
      </w:pPr>
      <w:r w:rsidRPr="00897190">
        <w:rPr>
          <w:rFonts w:ascii="Arial" w:hAnsi="Arial" w:cs="Arial"/>
          <w:snapToGrid/>
        </w:rPr>
        <w:t xml:space="preserve">A working group of two FPS representatives and two AGS representatives will be created to take this further.  </w:t>
      </w:r>
    </w:p>
    <w:p w14:paraId="13DA65BE" w14:textId="77777777" w:rsidR="00897190" w:rsidRPr="009321F3" w:rsidRDefault="00897190" w:rsidP="00E455F6">
      <w:pPr>
        <w:tabs>
          <w:tab w:val="right" w:pos="1276"/>
          <w:tab w:val="left" w:pos="2127"/>
          <w:tab w:val="left" w:pos="2977"/>
          <w:tab w:val="right" w:pos="9356"/>
        </w:tabs>
        <w:ind w:right="-23"/>
        <w:jc w:val="both"/>
        <w:rPr>
          <w:rFonts w:ascii="Arial" w:hAnsi="Arial" w:cs="Arial"/>
          <w:color w:val="FF0000"/>
          <w:sz w:val="20"/>
        </w:rPr>
      </w:pPr>
    </w:p>
    <w:p w14:paraId="38D34C09" w14:textId="1C375C22" w:rsidR="00305597" w:rsidRPr="00996D09" w:rsidRDefault="00305597" w:rsidP="00305597">
      <w:pPr>
        <w:pStyle w:val="minsbody"/>
        <w:ind w:left="0"/>
        <w:rPr>
          <w:rFonts w:ascii="Arial" w:hAnsi="Arial" w:cs="Arial"/>
          <w:b/>
          <w:snapToGrid/>
        </w:rPr>
      </w:pPr>
      <w:r w:rsidRPr="00996D09">
        <w:rPr>
          <w:rFonts w:ascii="Arial" w:hAnsi="Arial" w:cs="Arial"/>
          <w:b/>
          <w:snapToGrid/>
        </w:rPr>
        <w:t>Associate Membership</w:t>
      </w:r>
    </w:p>
    <w:p w14:paraId="12D65607" w14:textId="0A444EB6" w:rsidR="00305597" w:rsidRPr="00806877" w:rsidRDefault="00996D09" w:rsidP="000A310D">
      <w:pPr>
        <w:pStyle w:val="minsbody"/>
        <w:ind w:left="0"/>
        <w:rPr>
          <w:rFonts w:ascii="Arial" w:hAnsi="Arial" w:cs="Arial"/>
          <w:snapToGrid/>
        </w:rPr>
      </w:pPr>
      <w:r w:rsidRPr="00806877">
        <w:rPr>
          <w:rFonts w:ascii="Arial" w:hAnsi="Arial" w:cs="Arial"/>
          <w:snapToGrid/>
        </w:rPr>
        <w:t xml:space="preserve">Ciaran Jennings noted that </w:t>
      </w:r>
      <w:r w:rsidR="00806877" w:rsidRPr="00806877">
        <w:rPr>
          <w:rFonts w:ascii="Arial" w:hAnsi="Arial" w:cs="Arial"/>
          <w:snapToGrid/>
        </w:rPr>
        <w:t>there had b</w:t>
      </w:r>
      <w:r w:rsidR="00032EF0" w:rsidRPr="00806877">
        <w:rPr>
          <w:rFonts w:ascii="Arial" w:hAnsi="Arial" w:cs="Arial"/>
          <w:snapToGrid/>
        </w:rPr>
        <w:t xml:space="preserve">een </w:t>
      </w:r>
      <w:r w:rsidR="00E455F6">
        <w:rPr>
          <w:rFonts w:ascii="Arial" w:hAnsi="Arial" w:cs="Arial"/>
          <w:snapToGrid/>
        </w:rPr>
        <w:t>increased</w:t>
      </w:r>
      <w:r w:rsidR="00032EF0" w:rsidRPr="00806877">
        <w:rPr>
          <w:rFonts w:ascii="Arial" w:hAnsi="Arial" w:cs="Arial"/>
          <w:snapToGrid/>
        </w:rPr>
        <w:t xml:space="preserve"> interest in associate membership following the Rig Bearing Pressure Workshop</w:t>
      </w:r>
      <w:r w:rsidR="00806877" w:rsidRPr="00806877">
        <w:rPr>
          <w:rFonts w:ascii="Arial" w:hAnsi="Arial" w:cs="Arial"/>
          <w:snapToGrid/>
        </w:rPr>
        <w:t xml:space="preserve"> </w:t>
      </w:r>
      <w:r w:rsidRPr="00806877">
        <w:rPr>
          <w:rFonts w:ascii="Arial" w:hAnsi="Arial" w:cs="Arial"/>
          <w:snapToGrid/>
        </w:rPr>
        <w:t xml:space="preserve">although the FPS </w:t>
      </w:r>
      <w:r w:rsidR="00806877">
        <w:rPr>
          <w:rFonts w:ascii="Arial" w:hAnsi="Arial" w:cs="Arial"/>
          <w:snapToGrid/>
        </w:rPr>
        <w:t>is</w:t>
      </w:r>
      <w:r w:rsidRPr="00806877">
        <w:rPr>
          <w:rFonts w:ascii="Arial" w:hAnsi="Arial" w:cs="Arial"/>
          <w:snapToGrid/>
        </w:rPr>
        <w:t xml:space="preserve"> not actively looking to recruit new </w:t>
      </w:r>
      <w:r w:rsidR="00032EF0" w:rsidRPr="00806877">
        <w:rPr>
          <w:rFonts w:ascii="Arial" w:hAnsi="Arial" w:cs="Arial"/>
          <w:snapToGrid/>
        </w:rPr>
        <w:t>Associate Members.</w:t>
      </w:r>
    </w:p>
    <w:p w14:paraId="42D0E06E" w14:textId="77777777" w:rsidR="000A310D" w:rsidRPr="009321F3" w:rsidRDefault="000A310D" w:rsidP="000A310D">
      <w:pPr>
        <w:pStyle w:val="minsbody"/>
        <w:ind w:left="0"/>
        <w:rPr>
          <w:rFonts w:ascii="Arial" w:hAnsi="Arial" w:cs="Arial"/>
          <w:snapToGrid/>
          <w:color w:val="FF0000"/>
        </w:rPr>
      </w:pPr>
    </w:p>
    <w:p w14:paraId="715DB40E" w14:textId="2A0239E5" w:rsidR="00CB363D" w:rsidRPr="00806877" w:rsidRDefault="0024510D" w:rsidP="001F525D">
      <w:pPr>
        <w:tabs>
          <w:tab w:val="right" w:pos="1276"/>
          <w:tab w:val="left" w:pos="1701"/>
          <w:tab w:val="left" w:pos="2977"/>
          <w:tab w:val="left" w:pos="5670"/>
          <w:tab w:val="right" w:pos="9356"/>
        </w:tabs>
        <w:ind w:right="-23"/>
        <w:contextualSpacing/>
        <w:jc w:val="both"/>
        <w:rPr>
          <w:rFonts w:ascii="Arial" w:hAnsi="Arial" w:cs="Arial"/>
          <w:b/>
          <w:sz w:val="20"/>
        </w:rPr>
      </w:pPr>
      <w:r w:rsidRPr="00806877">
        <w:rPr>
          <w:rFonts w:ascii="Arial" w:hAnsi="Arial" w:cs="Arial"/>
          <w:b/>
          <w:sz w:val="20"/>
        </w:rPr>
        <w:t>MSc Student Prize</w:t>
      </w:r>
    </w:p>
    <w:p w14:paraId="776174B0" w14:textId="1B9508CD" w:rsidR="00305597" w:rsidRPr="00806877" w:rsidRDefault="00EB6011" w:rsidP="001F525D">
      <w:pPr>
        <w:pStyle w:val="minsbody"/>
        <w:ind w:left="0"/>
        <w:rPr>
          <w:rFonts w:ascii="Arial" w:hAnsi="Arial" w:cs="Arial"/>
          <w:snapToGrid/>
        </w:rPr>
      </w:pPr>
      <w:r w:rsidRPr="00806877">
        <w:rPr>
          <w:rFonts w:ascii="Arial" w:hAnsi="Arial" w:cs="Arial"/>
          <w:snapToGrid/>
        </w:rPr>
        <w:t>F</w:t>
      </w:r>
      <w:r w:rsidR="00806877" w:rsidRPr="00806877">
        <w:rPr>
          <w:rFonts w:ascii="Arial" w:hAnsi="Arial" w:cs="Arial"/>
          <w:snapToGrid/>
        </w:rPr>
        <w:t>our/f</w:t>
      </w:r>
      <w:r w:rsidRPr="00806877">
        <w:rPr>
          <w:rFonts w:ascii="Arial" w:hAnsi="Arial" w:cs="Arial"/>
          <w:snapToGrid/>
        </w:rPr>
        <w:t>ive</w:t>
      </w:r>
      <w:r w:rsidR="00305597" w:rsidRPr="00806877">
        <w:rPr>
          <w:rFonts w:ascii="Arial" w:hAnsi="Arial" w:cs="Arial"/>
          <w:snapToGrid/>
        </w:rPr>
        <w:t xml:space="preserve"> MSc Student bursaries </w:t>
      </w:r>
      <w:r w:rsidRPr="00806877">
        <w:rPr>
          <w:rFonts w:ascii="Arial" w:hAnsi="Arial" w:cs="Arial"/>
          <w:snapToGrid/>
        </w:rPr>
        <w:t xml:space="preserve">are </w:t>
      </w:r>
      <w:r w:rsidR="00305597" w:rsidRPr="00806877">
        <w:rPr>
          <w:rFonts w:ascii="Arial" w:hAnsi="Arial" w:cs="Arial"/>
          <w:snapToGrid/>
        </w:rPr>
        <w:t xml:space="preserve">available for </w:t>
      </w:r>
      <w:r w:rsidR="00755CA4" w:rsidRPr="00806877">
        <w:rPr>
          <w:rFonts w:ascii="Arial" w:hAnsi="Arial" w:cs="Arial"/>
          <w:snapToGrid/>
        </w:rPr>
        <w:t xml:space="preserve">2017.  </w:t>
      </w:r>
      <w:r w:rsidR="00305597" w:rsidRPr="00806877">
        <w:rPr>
          <w:rFonts w:ascii="Arial" w:hAnsi="Arial" w:cs="Arial"/>
          <w:snapToGrid/>
        </w:rPr>
        <w:t xml:space="preserve">The committee were </w:t>
      </w:r>
      <w:r w:rsidR="00806877">
        <w:rPr>
          <w:rFonts w:ascii="Arial" w:hAnsi="Arial" w:cs="Arial"/>
          <w:snapToGrid/>
        </w:rPr>
        <w:t>encouraged</w:t>
      </w:r>
      <w:r w:rsidR="00305597" w:rsidRPr="00806877">
        <w:rPr>
          <w:rFonts w:ascii="Arial" w:hAnsi="Arial" w:cs="Arial"/>
          <w:snapToGrid/>
        </w:rPr>
        <w:t xml:space="preserve"> to</w:t>
      </w:r>
      <w:r w:rsidR="001F525D" w:rsidRPr="00806877">
        <w:rPr>
          <w:rFonts w:ascii="Arial" w:hAnsi="Arial" w:cs="Arial"/>
          <w:snapToGrid/>
        </w:rPr>
        <w:t xml:space="preserve"> think of subjects for MSc these</w:t>
      </w:r>
      <w:r w:rsidR="009F4C87">
        <w:rPr>
          <w:rFonts w:ascii="Arial" w:hAnsi="Arial" w:cs="Arial"/>
          <w:snapToGrid/>
        </w:rPr>
        <w:t>s.  One project topic mentioned was Piles in Chalk.</w:t>
      </w:r>
    </w:p>
    <w:p w14:paraId="7B67C539" w14:textId="77777777" w:rsidR="00542369" w:rsidRPr="009321F3" w:rsidRDefault="00542369" w:rsidP="00542369">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14F2D22D" w14:textId="603EE115" w:rsidR="00542369" w:rsidRPr="000C6BAB" w:rsidRDefault="000C6BAB" w:rsidP="00542369">
      <w:pPr>
        <w:tabs>
          <w:tab w:val="right" w:pos="1276"/>
          <w:tab w:val="left" w:pos="1701"/>
          <w:tab w:val="left" w:pos="2977"/>
          <w:tab w:val="left" w:pos="5670"/>
          <w:tab w:val="right" w:pos="9356"/>
        </w:tabs>
        <w:ind w:right="-23"/>
        <w:contextualSpacing/>
        <w:jc w:val="both"/>
        <w:rPr>
          <w:rFonts w:ascii="Arial" w:hAnsi="Arial" w:cs="Arial"/>
          <w:b/>
          <w:sz w:val="20"/>
        </w:rPr>
      </w:pPr>
      <w:r w:rsidRPr="000C6BAB">
        <w:rPr>
          <w:rFonts w:ascii="Arial" w:hAnsi="Arial" w:cs="Arial"/>
          <w:b/>
          <w:sz w:val="20"/>
        </w:rPr>
        <w:t>Terms of Reference</w:t>
      </w:r>
    </w:p>
    <w:p w14:paraId="1619891C" w14:textId="1399D6CB" w:rsidR="000C6BAB" w:rsidRDefault="000C6BAB" w:rsidP="001F525D">
      <w:pPr>
        <w:pStyle w:val="minsbody"/>
        <w:ind w:left="0"/>
        <w:rPr>
          <w:rFonts w:ascii="Arial" w:hAnsi="Arial" w:cs="Arial"/>
          <w:snapToGrid/>
        </w:rPr>
      </w:pPr>
      <w:r w:rsidRPr="000C6BAB">
        <w:rPr>
          <w:rFonts w:ascii="Arial" w:hAnsi="Arial" w:cs="Arial"/>
          <w:snapToGrid/>
        </w:rPr>
        <w:t>The main objectives of the Technical Committee were identified as being (</w:t>
      </w:r>
      <w:proofErr w:type="spellStart"/>
      <w:r w:rsidRPr="000C6BAB">
        <w:rPr>
          <w:rFonts w:ascii="Arial" w:hAnsi="Arial" w:cs="Arial"/>
          <w:snapToGrid/>
        </w:rPr>
        <w:t>i</w:t>
      </w:r>
      <w:proofErr w:type="spellEnd"/>
      <w:r w:rsidRPr="000C6BAB">
        <w:rPr>
          <w:rFonts w:ascii="Arial" w:hAnsi="Arial" w:cs="Arial"/>
          <w:snapToGrid/>
        </w:rPr>
        <w:t>) influencing codes &amp; stan</w:t>
      </w:r>
      <w:r w:rsidR="00E455F6">
        <w:rPr>
          <w:rFonts w:ascii="Arial" w:hAnsi="Arial" w:cs="Arial"/>
          <w:snapToGrid/>
        </w:rPr>
        <w:t>dards (ii) creating guidance &amp;</w:t>
      </w:r>
      <w:r w:rsidRPr="000C6BAB">
        <w:rPr>
          <w:rFonts w:ascii="Arial" w:hAnsi="Arial" w:cs="Arial"/>
          <w:snapToGrid/>
        </w:rPr>
        <w:t xml:space="preserve"> (iii) engaging new engineers.  The associated deliverables are creating guidance &amp; position papers.  It was also agreed that there should be more connection between the four FPS Committees.  Mark Pennington will create a terms of reference document.</w:t>
      </w:r>
    </w:p>
    <w:p w14:paraId="2D91078A" w14:textId="5D48B510" w:rsidR="00511560" w:rsidRDefault="00511560" w:rsidP="001F525D">
      <w:pPr>
        <w:pStyle w:val="minsbody"/>
        <w:ind w:left="0"/>
        <w:rPr>
          <w:rFonts w:ascii="Arial" w:hAnsi="Arial" w:cs="Arial"/>
          <w:snapToGrid/>
        </w:rPr>
      </w:pPr>
    </w:p>
    <w:p w14:paraId="34BD4D3C" w14:textId="2CC7ED0E" w:rsidR="00511560" w:rsidRPr="00511560" w:rsidRDefault="00511560" w:rsidP="001F525D">
      <w:pPr>
        <w:pStyle w:val="minsbody"/>
        <w:ind w:left="0"/>
        <w:rPr>
          <w:rFonts w:ascii="Arial" w:hAnsi="Arial" w:cs="Arial"/>
          <w:b/>
          <w:snapToGrid/>
        </w:rPr>
      </w:pPr>
      <w:r w:rsidRPr="00511560">
        <w:rPr>
          <w:rFonts w:ascii="Arial" w:hAnsi="Arial" w:cs="Arial"/>
          <w:b/>
          <w:snapToGrid/>
        </w:rPr>
        <w:t>Load Cases</w:t>
      </w:r>
    </w:p>
    <w:p w14:paraId="4220FDD0" w14:textId="4237D6DB" w:rsidR="00542369" w:rsidRPr="00511560" w:rsidRDefault="00511560" w:rsidP="001F525D">
      <w:pPr>
        <w:pStyle w:val="minsbody"/>
        <w:ind w:left="0"/>
        <w:rPr>
          <w:rFonts w:ascii="Arial" w:hAnsi="Arial" w:cs="Arial"/>
          <w:snapToGrid/>
        </w:rPr>
      </w:pPr>
      <w:r w:rsidRPr="00511560">
        <w:rPr>
          <w:rFonts w:ascii="Arial" w:hAnsi="Arial" w:cs="Arial"/>
          <w:snapToGrid/>
        </w:rPr>
        <w:t xml:space="preserve">James </w:t>
      </w:r>
      <w:proofErr w:type="spellStart"/>
      <w:r w:rsidRPr="00511560">
        <w:rPr>
          <w:rFonts w:ascii="Arial" w:hAnsi="Arial" w:cs="Arial"/>
          <w:snapToGrid/>
        </w:rPr>
        <w:t>Binns</w:t>
      </w:r>
      <w:proofErr w:type="spellEnd"/>
      <w:r w:rsidRPr="00511560">
        <w:rPr>
          <w:rFonts w:ascii="Arial" w:hAnsi="Arial" w:cs="Arial"/>
          <w:snapToGrid/>
        </w:rPr>
        <w:t xml:space="preserve"> will </w:t>
      </w:r>
      <w:r w:rsidR="00E455F6">
        <w:rPr>
          <w:rFonts w:ascii="Arial" w:hAnsi="Arial" w:cs="Arial"/>
          <w:snapToGrid/>
        </w:rPr>
        <w:t>lead the production of</w:t>
      </w:r>
      <w:r w:rsidR="00541AD5">
        <w:rPr>
          <w:rFonts w:ascii="Arial" w:hAnsi="Arial" w:cs="Arial"/>
          <w:snapToGrid/>
        </w:rPr>
        <w:t xml:space="preserve"> a paper that</w:t>
      </w:r>
      <w:r w:rsidRPr="00511560">
        <w:rPr>
          <w:rFonts w:ascii="Arial" w:hAnsi="Arial" w:cs="Arial"/>
          <w:snapToGrid/>
        </w:rPr>
        <w:t xml:space="preserve"> set</w:t>
      </w:r>
      <w:r w:rsidR="00541AD5">
        <w:rPr>
          <w:rFonts w:ascii="Arial" w:hAnsi="Arial" w:cs="Arial"/>
          <w:snapToGrid/>
        </w:rPr>
        <w:t>s</w:t>
      </w:r>
      <w:r w:rsidR="00E455F6">
        <w:rPr>
          <w:rFonts w:ascii="Arial" w:hAnsi="Arial" w:cs="Arial"/>
          <w:snapToGrid/>
        </w:rPr>
        <w:t xml:space="preserve"> out the issues and risks of </w:t>
      </w:r>
      <w:r w:rsidRPr="00511560">
        <w:rPr>
          <w:rFonts w:ascii="Arial" w:hAnsi="Arial" w:cs="Arial"/>
          <w:snapToGrid/>
        </w:rPr>
        <w:t>ill-formatted load schedule drawings.</w:t>
      </w:r>
      <w:r w:rsidR="00E455F6">
        <w:rPr>
          <w:rFonts w:ascii="Arial" w:hAnsi="Arial" w:cs="Arial"/>
          <w:snapToGrid/>
        </w:rPr>
        <w:t xml:space="preserve">  A first draft should be ready by 30</w:t>
      </w:r>
      <w:r w:rsidR="00E455F6" w:rsidRPr="00E455F6">
        <w:rPr>
          <w:rFonts w:ascii="Arial" w:hAnsi="Arial" w:cs="Arial"/>
          <w:snapToGrid/>
          <w:vertAlign w:val="superscript"/>
        </w:rPr>
        <w:t>th</w:t>
      </w:r>
      <w:r w:rsidR="00E455F6">
        <w:rPr>
          <w:rFonts w:ascii="Arial" w:hAnsi="Arial" w:cs="Arial"/>
          <w:snapToGrid/>
        </w:rPr>
        <w:t xml:space="preserve"> March 2017.  </w:t>
      </w:r>
    </w:p>
    <w:p w14:paraId="70675D3C" w14:textId="77777777" w:rsidR="00511560" w:rsidRPr="009321F3" w:rsidRDefault="00511560" w:rsidP="001F525D">
      <w:pPr>
        <w:pStyle w:val="minsbody"/>
        <w:ind w:left="0"/>
        <w:rPr>
          <w:rFonts w:ascii="Arial" w:hAnsi="Arial" w:cs="Arial"/>
          <w:snapToGrid/>
          <w:color w:val="FF0000"/>
        </w:rPr>
      </w:pPr>
    </w:p>
    <w:p w14:paraId="1A3D316E" w14:textId="061DB407" w:rsidR="00542369" w:rsidRPr="000D629E" w:rsidRDefault="00542369" w:rsidP="001F525D">
      <w:pPr>
        <w:pStyle w:val="minsbody"/>
        <w:ind w:left="0"/>
        <w:rPr>
          <w:rFonts w:ascii="Arial" w:hAnsi="Arial" w:cs="Arial"/>
          <w:b/>
          <w:snapToGrid/>
        </w:rPr>
      </w:pPr>
      <w:r w:rsidRPr="000D629E">
        <w:rPr>
          <w:rFonts w:ascii="Arial" w:hAnsi="Arial" w:cs="Arial"/>
          <w:b/>
          <w:snapToGrid/>
        </w:rPr>
        <w:t>Temporary Works Forum</w:t>
      </w:r>
    </w:p>
    <w:p w14:paraId="6D20AC64" w14:textId="7560BCC1" w:rsidR="00275D9B" w:rsidRPr="000D629E" w:rsidRDefault="000D629E" w:rsidP="001F525D">
      <w:pPr>
        <w:pStyle w:val="minsbody"/>
        <w:ind w:left="0"/>
        <w:rPr>
          <w:rFonts w:ascii="Arial" w:hAnsi="Arial" w:cs="Arial"/>
          <w:snapToGrid/>
        </w:rPr>
      </w:pPr>
      <w:r w:rsidRPr="000D629E">
        <w:rPr>
          <w:rFonts w:ascii="Arial" w:hAnsi="Arial" w:cs="Arial"/>
          <w:snapToGrid/>
        </w:rPr>
        <w:t xml:space="preserve">At the previous </w:t>
      </w:r>
      <w:r w:rsidR="00C643AF" w:rsidRPr="00B44AE2">
        <w:rPr>
          <w:rFonts w:ascii="Arial" w:hAnsi="Arial" w:cs="Arial"/>
          <w:snapToGrid/>
        </w:rPr>
        <w:t>meeting,</w:t>
      </w:r>
      <w:r w:rsidRPr="000D629E">
        <w:rPr>
          <w:rFonts w:ascii="Arial" w:hAnsi="Arial" w:cs="Arial"/>
          <w:snapToGrid/>
        </w:rPr>
        <w:t xml:space="preserve"> </w:t>
      </w:r>
      <w:r w:rsidR="00275D9B" w:rsidRPr="000D629E">
        <w:rPr>
          <w:rFonts w:ascii="Arial" w:hAnsi="Arial" w:cs="Arial"/>
          <w:snapToGrid/>
        </w:rPr>
        <w:t xml:space="preserve">Mark Pennington expressed the need for the FPS to strengthen its involvement with the Temporary Works Forum.  Ciaran Jennings </w:t>
      </w:r>
      <w:r w:rsidRPr="000D629E">
        <w:rPr>
          <w:rFonts w:ascii="Arial" w:hAnsi="Arial" w:cs="Arial"/>
          <w:snapToGrid/>
        </w:rPr>
        <w:t>has obtained contact details to progress this.</w:t>
      </w:r>
    </w:p>
    <w:p w14:paraId="28B0E445" w14:textId="77777777" w:rsidR="00541AD5" w:rsidRDefault="00541AD5" w:rsidP="001F525D">
      <w:pPr>
        <w:pStyle w:val="minsbody"/>
        <w:ind w:left="0"/>
        <w:rPr>
          <w:rFonts w:ascii="Arial" w:hAnsi="Arial" w:cs="Arial"/>
          <w:b/>
          <w:snapToGrid/>
          <w:color w:val="FF0000"/>
        </w:rPr>
      </w:pPr>
    </w:p>
    <w:p w14:paraId="2B6D1735" w14:textId="7A40F2D6" w:rsidR="00542369" w:rsidRPr="001F02B0" w:rsidRDefault="00542369" w:rsidP="001F525D">
      <w:pPr>
        <w:pStyle w:val="minsbody"/>
        <w:ind w:left="0"/>
        <w:rPr>
          <w:rFonts w:ascii="Arial" w:hAnsi="Arial" w:cs="Arial"/>
          <w:b/>
          <w:snapToGrid/>
        </w:rPr>
      </w:pPr>
      <w:r w:rsidRPr="001F02B0">
        <w:rPr>
          <w:rFonts w:ascii="Arial" w:hAnsi="Arial" w:cs="Arial"/>
          <w:b/>
          <w:snapToGrid/>
        </w:rPr>
        <w:t>Eurocodes and Execution Codes</w:t>
      </w:r>
    </w:p>
    <w:p w14:paraId="6016B0F5" w14:textId="05753821" w:rsidR="00542369" w:rsidRPr="001F02B0" w:rsidRDefault="001F02B0" w:rsidP="001F525D">
      <w:pPr>
        <w:pStyle w:val="minsbody"/>
        <w:ind w:left="0"/>
        <w:rPr>
          <w:rFonts w:ascii="Arial" w:hAnsi="Arial" w:cs="Arial"/>
          <w:snapToGrid/>
        </w:rPr>
      </w:pPr>
      <w:r w:rsidRPr="001F02B0">
        <w:rPr>
          <w:rFonts w:ascii="Arial" w:hAnsi="Arial" w:cs="Arial"/>
          <w:snapToGrid/>
        </w:rPr>
        <w:t>The BSI comments table was circulated pre-meeting, it was decided that it should be maintained &amp; sent to BSI in time for the next meeting.</w:t>
      </w:r>
    </w:p>
    <w:sectPr w:rsidR="00542369" w:rsidRPr="001F02B0"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7C0BE" w14:textId="77777777" w:rsidR="0018677B" w:rsidRDefault="0018677B" w:rsidP="0005261D">
      <w:r>
        <w:separator/>
      </w:r>
    </w:p>
  </w:endnote>
  <w:endnote w:type="continuationSeparator" w:id="0">
    <w:p w14:paraId="17CC1CBB" w14:textId="77777777" w:rsidR="0018677B" w:rsidRDefault="0018677B"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F78C8" w14:textId="77777777" w:rsidR="0018677B" w:rsidRDefault="0018677B" w:rsidP="0005261D">
      <w:r>
        <w:separator/>
      </w:r>
    </w:p>
  </w:footnote>
  <w:footnote w:type="continuationSeparator" w:id="0">
    <w:p w14:paraId="66C9B4E5" w14:textId="77777777" w:rsidR="0018677B" w:rsidRDefault="0018677B" w:rsidP="00052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1">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6">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9">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5">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6">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7">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8">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8"/>
  </w:num>
  <w:num w:numId="2">
    <w:abstractNumId w:val="15"/>
  </w:num>
  <w:num w:numId="3">
    <w:abstractNumId w:val="12"/>
  </w:num>
  <w:num w:numId="4">
    <w:abstractNumId w:val="11"/>
  </w:num>
  <w:num w:numId="5">
    <w:abstractNumId w:val="21"/>
  </w:num>
  <w:num w:numId="6">
    <w:abstractNumId w:val="17"/>
  </w:num>
  <w:num w:numId="7">
    <w:abstractNumId w:val="16"/>
  </w:num>
  <w:num w:numId="8">
    <w:abstractNumId w:val="26"/>
  </w:num>
  <w:num w:numId="9">
    <w:abstractNumId w:val="27"/>
  </w:num>
  <w:num w:numId="10">
    <w:abstractNumId w:val="13"/>
  </w:num>
  <w:num w:numId="11">
    <w:abstractNumId w:val="8"/>
  </w:num>
  <w:num w:numId="12">
    <w:abstractNumId w:val="9"/>
  </w:num>
  <w:num w:numId="13">
    <w:abstractNumId w:val="14"/>
  </w:num>
  <w:num w:numId="14">
    <w:abstractNumId w:val="2"/>
  </w:num>
  <w:num w:numId="15">
    <w:abstractNumId w:val="20"/>
  </w:num>
  <w:num w:numId="16">
    <w:abstractNumId w:val="28"/>
  </w:num>
  <w:num w:numId="17">
    <w:abstractNumId w:val="19"/>
  </w:num>
  <w:num w:numId="18">
    <w:abstractNumId w:val="24"/>
  </w:num>
  <w:num w:numId="19">
    <w:abstractNumId w:val="10"/>
  </w:num>
  <w:num w:numId="20">
    <w:abstractNumId w:val="0"/>
  </w:num>
  <w:num w:numId="21">
    <w:abstractNumId w:val="1"/>
  </w:num>
  <w:num w:numId="22">
    <w:abstractNumId w:val="23"/>
  </w:num>
  <w:num w:numId="23">
    <w:abstractNumId w:val="22"/>
  </w:num>
  <w:num w:numId="24">
    <w:abstractNumId w:val="7"/>
  </w:num>
  <w:num w:numId="25">
    <w:abstractNumId w:val="6"/>
  </w:num>
  <w:num w:numId="26">
    <w:abstractNumId w:val="5"/>
  </w:num>
  <w:num w:numId="27">
    <w:abstractNumId w:val="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0066"/>
    <w:rsid w:val="000036C9"/>
    <w:rsid w:val="000066EB"/>
    <w:rsid w:val="00007C29"/>
    <w:rsid w:val="00010790"/>
    <w:rsid w:val="00010C24"/>
    <w:rsid w:val="00013E78"/>
    <w:rsid w:val="00025DAE"/>
    <w:rsid w:val="000266A8"/>
    <w:rsid w:val="00032EF0"/>
    <w:rsid w:val="000470F3"/>
    <w:rsid w:val="0005261D"/>
    <w:rsid w:val="00061764"/>
    <w:rsid w:val="00061E1E"/>
    <w:rsid w:val="00065E90"/>
    <w:rsid w:val="00081CFA"/>
    <w:rsid w:val="000828BC"/>
    <w:rsid w:val="000842BD"/>
    <w:rsid w:val="0008783E"/>
    <w:rsid w:val="0009677F"/>
    <w:rsid w:val="000A08B5"/>
    <w:rsid w:val="000A27BE"/>
    <w:rsid w:val="000A310D"/>
    <w:rsid w:val="000C1929"/>
    <w:rsid w:val="000C23C4"/>
    <w:rsid w:val="000C6BAB"/>
    <w:rsid w:val="000D5A9F"/>
    <w:rsid w:val="000D629E"/>
    <w:rsid w:val="000E5E2A"/>
    <w:rsid w:val="000E6DBF"/>
    <w:rsid w:val="000E77A2"/>
    <w:rsid w:val="000F0A72"/>
    <w:rsid w:val="000F5DAF"/>
    <w:rsid w:val="00110E44"/>
    <w:rsid w:val="001129A2"/>
    <w:rsid w:val="00132004"/>
    <w:rsid w:val="001366AF"/>
    <w:rsid w:val="0014346F"/>
    <w:rsid w:val="001455C1"/>
    <w:rsid w:val="00146542"/>
    <w:rsid w:val="00146B78"/>
    <w:rsid w:val="00154484"/>
    <w:rsid w:val="00164989"/>
    <w:rsid w:val="00166C95"/>
    <w:rsid w:val="00173B44"/>
    <w:rsid w:val="00177A73"/>
    <w:rsid w:val="00180D5A"/>
    <w:rsid w:val="001819AF"/>
    <w:rsid w:val="00182859"/>
    <w:rsid w:val="0018677B"/>
    <w:rsid w:val="00194570"/>
    <w:rsid w:val="001947F0"/>
    <w:rsid w:val="00195C2A"/>
    <w:rsid w:val="001A029E"/>
    <w:rsid w:val="001A0A71"/>
    <w:rsid w:val="001A68F7"/>
    <w:rsid w:val="001B16F8"/>
    <w:rsid w:val="001B33B4"/>
    <w:rsid w:val="001B56AC"/>
    <w:rsid w:val="001B6FAF"/>
    <w:rsid w:val="001C07BA"/>
    <w:rsid w:val="001C3D0F"/>
    <w:rsid w:val="001C6845"/>
    <w:rsid w:val="001C6F40"/>
    <w:rsid w:val="001E0F5F"/>
    <w:rsid w:val="001E2AFA"/>
    <w:rsid w:val="001E3A0A"/>
    <w:rsid w:val="001E5FB9"/>
    <w:rsid w:val="001E619A"/>
    <w:rsid w:val="001E7C14"/>
    <w:rsid w:val="001F02B0"/>
    <w:rsid w:val="001F07D8"/>
    <w:rsid w:val="001F2F0B"/>
    <w:rsid w:val="001F38DC"/>
    <w:rsid w:val="001F525D"/>
    <w:rsid w:val="001F5346"/>
    <w:rsid w:val="002014C0"/>
    <w:rsid w:val="00201ED9"/>
    <w:rsid w:val="00204676"/>
    <w:rsid w:val="002123EF"/>
    <w:rsid w:val="002125F7"/>
    <w:rsid w:val="00214F80"/>
    <w:rsid w:val="002226E5"/>
    <w:rsid w:val="00222E4A"/>
    <w:rsid w:val="00226A50"/>
    <w:rsid w:val="0022746E"/>
    <w:rsid w:val="00227DA7"/>
    <w:rsid w:val="00227E0F"/>
    <w:rsid w:val="00233B1B"/>
    <w:rsid w:val="00237BA3"/>
    <w:rsid w:val="00237F35"/>
    <w:rsid w:val="00241383"/>
    <w:rsid w:val="0024480B"/>
    <w:rsid w:val="0024510D"/>
    <w:rsid w:val="00251ED3"/>
    <w:rsid w:val="0025336B"/>
    <w:rsid w:val="00256067"/>
    <w:rsid w:val="00256AEF"/>
    <w:rsid w:val="00265BF3"/>
    <w:rsid w:val="00270174"/>
    <w:rsid w:val="00274E87"/>
    <w:rsid w:val="00275D9B"/>
    <w:rsid w:val="002810B3"/>
    <w:rsid w:val="00294730"/>
    <w:rsid w:val="00297C0C"/>
    <w:rsid w:val="002A0761"/>
    <w:rsid w:val="002A1B17"/>
    <w:rsid w:val="002A2534"/>
    <w:rsid w:val="002A4670"/>
    <w:rsid w:val="002A6E66"/>
    <w:rsid w:val="002B3D60"/>
    <w:rsid w:val="002B53A5"/>
    <w:rsid w:val="002B55CD"/>
    <w:rsid w:val="002B5DD4"/>
    <w:rsid w:val="002B6714"/>
    <w:rsid w:val="002C1A92"/>
    <w:rsid w:val="002C3DC6"/>
    <w:rsid w:val="002C3F51"/>
    <w:rsid w:val="002C4317"/>
    <w:rsid w:val="002C6685"/>
    <w:rsid w:val="002D12F0"/>
    <w:rsid w:val="002D7E57"/>
    <w:rsid w:val="002E10CB"/>
    <w:rsid w:val="002E3C33"/>
    <w:rsid w:val="002E49F0"/>
    <w:rsid w:val="002E50B5"/>
    <w:rsid w:val="002E5E4B"/>
    <w:rsid w:val="002E6572"/>
    <w:rsid w:val="002F7044"/>
    <w:rsid w:val="00305597"/>
    <w:rsid w:val="00311905"/>
    <w:rsid w:val="00322A4A"/>
    <w:rsid w:val="00323B85"/>
    <w:rsid w:val="00331BE8"/>
    <w:rsid w:val="00332F3C"/>
    <w:rsid w:val="00336A8E"/>
    <w:rsid w:val="003412AF"/>
    <w:rsid w:val="003454C4"/>
    <w:rsid w:val="00345D2F"/>
    <w:rsid w:val="003475B5"/>
    <w:rsid w:val="003520B6"/>
    <w:rsid w:val="00352179"/>
    <w:rsid w:val="00352D68"/>
    <w:rsid w:val="00354B94"/>
    <w:rsid w:val="00355CD6"/>
    <w:rsid w:val="003668A8"/>
    <w:rsid w:val="003714D7"/>
    <w:rsid w:val="00373700"/>
    <w:rsid w:val="0037518E"/>
    <w:rsid w:val="003759BD"/>
    <w:rsid w:val="00376102"/>
    <w:rsid w:val="003836C1"/>
    <w:rsid w:val="003930EA"/>
    <w:rsid w:val="003A2F3C"/>
    <w:rsid w:val="003B09F0"/>
    <w:rsid w:val="003B136C"/>
    <w:rsid w:val="003B62DB"/>
    <w:rsid w:val="003C0AA8"/>
    <w:rsid w:val="003D22E7"/>
    <w:rsid w:val="003D3D0F"/>
    <w:rsid w:val="003D6347"/>
    <w:rsid w:val="003D694E"/>
    <w:rsid w:val="003E5DDE"/>
    <w:rsid w:val="003E7B02"/>
    <w:rsid w:val="003F1CDE"/>
    <w:rsid w:val="003F3AB3"/>
    <w:rsid w:val="003F4928"/>
    <w:rsid w:val="003F5369"/>
    <w:rsid w:val="00405D7D"/>
    <w:rsid w:val="00406FB6"/>
    <w:rsid w:val="00410D00"/>
    <w:rsid w:val="0041498F"/>
    <w:rsid w:val="00424DC2"/>
    <w:rsid w:val="00426412"/>
    <w:rsid w:val="004307D8"/>
    <w:rsid w:val="0044256F"/>
    <w:rsid w:val="004526A0"/>
    <w:rsid w:val="00453780"/>
    <w:rsid w:val="00466C34"/>
    <w:rsid w:val="004671CF"/>
    <w:rsid w:val="00470BAB"/>
    <w:rsid w:val="0047635E"/>
    <w:rsid w:val="0048183C"/>
    <w:rsid w:val="00484F1B"/>
    <w:rsid w:val="004A0F3F"/>
    <w:rsid w:val="004A42B2"/>
    <w:rsid w:val="004B2A97"/>
    <w:rsid w:val="004B7D9B"/>
    <w:rsid w:val="004B7ED4"/>
    <w:rsid w:val="004C22F7"/>
    <w:rsid w:val="004C2909"/>
    <w:rsid w:val="004C4D55"/>
    <w:rsid w:val="004D7D6B"/>
    <w:rsid w:val="004D7F0E"/>
    <w:rsid w:val="004F03A1"/>
    <w:rsid w:val="004F4B3C"/>
    <w:rsid w:val="004F6D26"/>
    <w:rsid w:val="00504529"/>
    <w:rsid w:val="005068D5"/>
    <w:rsid w:val="00511560"/>
    <w:rsid w:val="00512CEA"/>
    <w:rsid w:val="00514F8D"/>
    <w:rsid w:val="00521F58"/>
    <w:rsid w:val="00526F55"/>
    <w:rsid w:val="00527313"/>
    <w:rsid w:val="005315F2"/>
    <w:rsid w:val="005322A8"/>
    <w:rsid w:val="0053312E"/>
    <w:rsid w:val="00537BEE"/>
    <w:rsid w:val="00540189"/>
    <w:rsid w:val="00540340"/>
    <w:rsid w:val="00541AD5"/>
    <w:rsid w:val="00542369"/>
    <w:rsid w:val="00542A04"/>
    <w:rsid w:val="00542F03"/>
    <w:rsid w:val="005461A4"/>
    <w:rsid w:val="0054672D"/>
    <w:rsid w:val="00547EDF"/>
    <w:rsid w:val="00552755"/>
    <w:rsid w:val="005559DF"/>
    <w:rsid w:val="0056216B"/>
    <w:rsid w:val="00562C70"/>
    <w:rsid w:val="00565B63"/>
    <w:rsid w:val="00567121"/>
    <w:rsid w:val="00574C6D"/>
    <w:rsid w:val="00577151"/>
    <w:rsid w:val="005852D3"/>
    <w:rsid w:val="00586C0A"/>
    <w:rsid w:val="0059268E"/>
    <w:rsid w:val="00596C6F"/>
    <w:rsid w:val="005A33BF"/>
    <w:rsid w:val="005A444A"/>
    <w:rsid w:val="005A453E"/>
    <w:rsid w:val="005B5389"/>
    <w:rsid w:val="005C1842"/>
    <w:rsid w:val="005C5C82"/>
    <w:rsid w:val="005C5E03"/>
    <w:rsid w:val="005D1605"/>
    <w:rsid w:val="005D1E1D"/>
    <w:rsid w:val="005D3F44"/>
    <w:rsid w:val="005E3E50"/>
    <w:rsid w:val="005E4302"/>
    <w:rsid w:val="005F1628"/>
    <w:rsid w:val="005F2A55"/>
    <w:rsid w:val="005F3661"/>
    <w:rsid w:val="006014D0"/>
    <w:rsid w:val="00604720"/>
    <w:rsid w:val="006052E8"/>
    <w:rsid w:val="00607E27"/>
    <w:rsid w:val="006133ED"/>
    <w:rsid w:val="006225F4"/>
    <w:rsid w:val="006261FF"/>
    <w:rsid w:val="00627D2D"/>
    <w:rsid w:val="00634E23"/>
    <w:rsid w:val="00641806"/>
    <w:rsid w:val="00645DAF"/>
    <w:rsid w:val="00646803"/>
    <w:rsid w:val="00647DC2"/>
    <w:rsid w:val="006634A3"/>
    <w:rsid w:val="00665120"/>
    <w:rsid w:val="00667B15"/>
    <w:rsid w:val="00670660"/>
    <w:rsid w:val="006714FA"/>
    <w:rsid w:val="006720D2"/>
    <w:rsid w:val="0067323B"/>
    <w:rsid w:val="006817A7"/>
    <w:rsid w:val="00684643"/>
    <w:rsid w:val="006874D0"/>
    <w:rsid w:val="00693216"/>
    <w:rsid w:val="00694E48"/>
    <w:rsid w:val="006A1F68"/>
    <w:rsid w:val="006A7B10"/>
    <w:rsid w:val="006B4BC6"/>
    <w:rsid w:val="006B589B"/>
    <w:rsid w:val="006C2A71"/>
    <w:rsid w:val="006C3FD1"/>
    <w:rsid w:val="006C751E"/>
    <w:rsid w:val="006E1685"/>
    <w:rsid w:val="006F4CB5"/>
    <w:rsid w:val="006F5173"/>
    <w:rsid w:val="0070043F"/>
    <w:rsid w:val="007010F2"/>
    <w:rsid w:val="00704BAA"/>
    <w:rsid w:val="00705D4E"/>
    <w:rsid w:val="007103BB"/>
    <w:rsid w:val="007134FB"/>
    <w:rsid w:val="00730AAF"/>
    <w:rsid w:val="00741440"/>
    <w:rsid w:val="00745329"/>
    <w:rsid w:val="00747FF2"/>
    <w:rsid w:val="007514D1"/>
    <w:rsid w:val="00755CA4"/>
    <w:rsid w:val="007564E9"/>
    <w:rsid w:val="00757856"/>
    <w:rsid w:val="00761573"/>
    <w:rsid w:val="00764E41"/>
    <w:rsid w:val="00766DC3"/>
    <w:rsid w:val="007716AD"/>
    <w:rsid w:val="00776653"/>
    <w:rsid w:val="0077782F"/>
    <w:rsid w:val="007861E0"/>
    <w:rsid w:val="00793945"/>
    <w:rsid w:val="00796455"/>
    <w:rsid w:val="007A11C0"/>
    <w:rsid w:val="007A2FD7"/>
    <w:rsid w:val="007B1D7D"/>
    <w:rsid w:val="007B3C72"/>
    <w:rsid w:val="007C5A35"/>
    <w:rsid w:val="007D3068"/>
    <w:rsid w:val="007D6ECA"/>
    <w:rsid w:val="007E349A"/>
    <w:rsid w:val="007E655B"/>
    <w:rsid w:val="007F4DB5"/>
    <w:rsid w:val="007F50F9"/>
    <w:rsid w:val="007F7122"/>
    <w:rsid w:val="0080519D"/>
    <w:rsid w:val="008062A7"/>
    <w:rsid w:val="00806877"/>
    <w:rsid w:val="00807861"/>
    <w:rsid w:val="00810F7A"/>
    <w:rsid w:val="00816024"/>
    <w:rsid w:val="00817105"/>
    <w:rsid w:val="008253D1"/>
    <w:rsid w:val="0083355F"/>
    <w:rsid w:val="008367C0"/>
    <w:rsid w:val="00852036"/>
    <w:rsid w:val="00854912"/>
    <w:rsid w:val="00855D02"/>
    <w:rsid w:val="00884564"/>
    <w:rsid w:val="00887C90"/>
    <w:rsid w:val="008946AD"/>
    <w:rsid w:val="00897190"/>
    <w:rsid w:val="008A30F1"/>
    <w:rsid w:val="008A691A"/>
    <w:rsid w:val="008B27DF"/>
    <w:rsid w:val="008B6652"/>
    <w:rsid w:val="008D1005"/>
    <w:rsid w:val="008D1E8A"/>
    <w:rsid w:val="008D23B8"/>
    <w:rsid w:val="008D4336"/>
    <w:rsid w:val="008D5DB7"/>
    <w:rsid w:val="008E1821"/>
    <w:rsid w:val="008E1A67"/>
    <w:rsid w:val="008E4F26"/>
    <w:rsid w:val="008E5B17"/>
    <w:rsid w:val="008F4F51"/>
    <w:rsid w:val="008F53BD"/>
    <w:rsid w:val="008F5D64"/>
    <w:rsid w:val="00901B5E"/>
    <w:rsid w:val="00910F73"/>
    <w:rsid w:val="009114B2"/>
    <w:rsid w:val="009117B4"/>
    <w:rsid w:val="00920670"/>
    <w:rsid w:val="00923618"/>
    <w:rsid w:val="00926708"/>
    <w:rsid w:val="009267EE"/>
    <w:rsid w:val="0093168C"/>
    <w:rsid w:val="009318A9"/>
    <w:rsid w:val="009321F3"/>
    <w:rsid w:val="009337E3"/>
    <w:rsid w:val="009466B0"/>
    <w:rsid w:val="00950C0A"/>
    <w:rsid w:val="00953ED2"/>
    <w:rsid w:val="00956207"/>
    <w:rsid w:val="00957469"/>
    <w:rsid w:val="00964238"/>
    <w:rsid w:val="00967586"/>
    <w:rsid w:val="00967945"/>
    <w:rsid w:val="0097121B"/>
    <w:rsid w:val="009718D0"/>
    <w:rsid w:val="009760E0"/>
    <w:rsid w:val="0098184A"/>
    <w:rsid w:val="00982E49"/>
    <w:rsid w:val="00990054"/>
    <w:rsid w:val="009935C0"/>
    <w:rsid w:val="00996D09"/>
    <w:rsid w:val="009B3512"/>
    <w:rsid w:val="009B3EC4"/>
    <w:rsid w:val="009B7F3F"/>
    <w:rsid w:val="009C07F6"/>
    <w:rsid w:val="009D45EF"/>
    <w:rsid w:val="009D7268"/>
    <w:rsid w:val="009E0318"/>
    <w:rsid w:val="009E5621"/>
    <w:rsid w:val="009E5BDB"/>
    <w:rsid w:val="009E76AE"/>
    <w:rsid w:val="009F0F38"/>
    <w:rsid w:val="009F16CB"/>
    <w:rsid w:val="009F4C87"/>
    <w:rsid w:val="00A00B19"/>
    <w:rsid w:val="00A0548B"/>
    <w:rsid w:val="00A059C8"/>
    <w:rsid w:val="00A14868"/>
    <w:rsid w:val="00A168FF"/>
    <w:rsid w:val="00A22CDE"/>
    <w:rsid w:val="00A3715B"/>
    <w:rsid w:val="00A51022"/>
    <w:rsid w:val="00A559AA"/>
    <w:rsid w:val="00A61B01"/>
    <w:rsid w:val="00A63CB2"/>
    <w:rsid w:val="00A6404B"/>
    <w:rsid w:val="00A723DD"/>
    <w:rsid w:val="00A725FB"/>
    <w:rsid w:val="00A727FA"/>
    <w:rsid w:val="00A81005"/>
    <w:rsid w:val="00A8663A"/>
    <w:rsid w:val="00A87761"/>
    <w:rsid w:val="00A90C55"/>
    <w:rsid w:val="00A93565"/>
    <w:rsid w:val="00A95607"/>
    <w:rsid w:val="00A95B9E"/>
    <w:rsid w:val="00AA69DF"/>
    <w:rsid w:val="00AA7B64"/>
    <w:rsid w:val="00AB04F4"/>
    <w:rsid w:val="00AB1B2D"/>
    <w:rsid w:val="00AB3EF2"/>
    <w:rsid w:val="00AE106F"/>
    <w:rsid w:val="00AF604B"/>
    <w:rsid w:val="00AF61D4"/>
    <w:rsid w:val="00B00920"/>
    <w:rsid w:val="00B055C4"/>
    <w:rsid w:val="00B072CF"/>
    <w:rsid w:val="00B21091"/>
    <w:rsid w:val="00B305A4"/>
    <w:rsid w:val="00B30F0C"/>
    <w:rsid w:val="00B31F51"/>
    <w:rsid w:val="00B44AE2"/>
    <w:rsid w:val="00B51031"/>
    <w:rsid w:val="00B57F69"/>
    <w:rsid w:val="00B65A1A"/>
    <w:rsid w:val="00B660B0"/>
    <w:rsid w:val="00B70935"/>
    <w:rsid w:val="00B71667"/>
    <w:rsid w:val="00B72A30"/>
    <w:rsid w:val="00B82E15"/>
    <w:rsid w:val="00B85046"/>
    <w:rsid w:val="00B86427"/>
    <w:rsid w:val="00B90069"/>
    <w:rsid w:val="00B94711"/>
    <w:rsid w:val="00B96136"/>
    <w:rsid w:val="00B97E5A"/>
    <w:rsid w:val="00BA3AC5"/>
    <w:rsid w:val="00BA4EFB"/>
    <w:rsid w:val="00BA59F5"/>
    <w:rsid w:val="00BA7A3A"/>
    <w:rsid w:val="00BB04D4"/>
    <w:rsid w:val="00BB2D42"/>
    <w:rsid w:val="00BB4B8D"/>
    <w:rsid w:val="00BD3281"/>
    <w:rsid w:val="00BD3505"/>
    <w:rsid w:val="00BD3B87"/>
    <w:rsid w:val="00BD5733"/>
    <w:rsid w:val="00BF01AF"/>
    <w:rsid w:val="00BF627B"/>
    <w:rsid w:val="00C0395F"/>
    <w:rsid w:val="00C04FD7"/>
    <w:rsid w:val="00C10B6C"/>
    <w:rsid w:val="00C2496E"/>
    <w:rsid w:val="00C25F64"/>
    <w:rsid w:val="00C339C7"/>
    <w:rsid w:val="00C34BF9"/>
    <w:rsid w:val="00C45496"/>
    <w:rsid w:val="00C50731"/>
    <w:rsid w:val="00C56E31"/>
    <w:rsid w:val="00C643AF"/>
    <w:rsid w:val="00C64C37"/>
    <w:rsid w:val="00C70DA0"/>
    <w:rsid w:val="00C7455C"/>
    <w:rsid w:val="00C75803"/>
    <w:rsid w:val="00C774C1"/>
    <w:rsid w:val="00C8075B"/>
    <w:rsid w:val="00C817BA"/>
    <w:rsid w:val="00C83967"/>
    <w:rsid w:val="00C85073"/>
    <w:rsid w:val="00C90475"/>
    <w:rsid w:val="00C95357"/>
    <w:rsid w:val="00C97385"/>
    <w:rsid w:val="00CA370E"/>
    <w:rsid w:val="00CA5E1D"/>
    <w:rsid w:val="00CA674A"/>
    <w:rsid w:val="00CB363D"/>
    <w:rsid w:val="00CC04A9"/>
    <w:rsid w:val="00CC32C1"/>
    <w:rsid w:val="00CD47F5"/>
    <w:rsid w:val="00CD4E69"/>
    <w:rsid w:val="00CD6355"/>
    <w:rsid w:val="00CE53E1"/>
    <w:rsid w:val="00CF0372"/>
    <w:rsid w:val="00D00A7D"/>
    <w:rsid w:val="00D02BB0"/>
    <w:rsid w:val="00D0377D"/>
    <w:rsid w:val="00D067D8"/>
    <w:rsid w:val="00D10D26"/>
    <w:rsid w:val="00D1196B"/>
    <w:rsid w:val="00D15180"/>
    <w:rsid w:val="00D17832"/>
    <w:rsid w:val="00D201E2"/>
    <w:rsid w:val="00D209E3"/>
    <w:rsid w:val="00D21267"/>
    <w:rsid w:val="00D26712"/>
    <w:rsid w:val="00D34834"/>
    <w:rsid w:val="00D360FB"/>
    <w:rsid w:val="00D36342"/>
    <w:rsid w:val="00D41034"/>
    <w:rsid w:val="00D41D7F"/>
    <w:rsid w:val="00D459EE"/>
    <w:rsid w:val="00D50D55"/>
    <w:rsid w:val="00D609F2"/>
    <w:rsid w:val="00D6675B"/>
    <w:rsid w:val="00D66764"/>
    <w:rsid w:val="00D700CB"/>
    <w:rsid w:val="00D73C08"/>
    <w:rsid w:val="00D76E5D"/>
    <w:rsid w:val="00D77768"/>
    <w:rsid w:val="00D82CDD"/>
    <w:rsid w:val="00D839DF"/>
    <w:rsid w:val="00D913FE"/>
    <w:rsid w:val="00D93F8C"/>
    <w:rsid w:val="00D95FAF"/>
    <w:rsid w:val="00D97041"/>
    <w:rsid w:val="00DA0B77"/>
    <w:rsid w:val="00DA6D52"/>
    <w:rsid w:val="00DB0687"/>
    <w:rsid w:val="00DB0F10"/>
    <w:rsid w:val="00DB639B"/>
    <w:rsid w:val="00DC6463"/>
    <w:rsid w:val="00DE3823"/>
    <w:rsid w:val="00DE51AF"/>
    <w:rsid w:val="00DF5A83"/>
    <w:rsid w:val="00E01F5D"/>
    <w:rsid w:val="00E03399"/>
    <w:rsid w:val="00E043BB"/>
    <w:rsid w:val="00E07F37"/>
    <w:rsid w:val="00E16938"/>
    <w:rsid w:val="00E176DB"/>
    <w:rsid w:val="00E21F6E"/>
    <w:rsid w:val="00E36C84"/>
    <w:rsid w:val="00E41C63"/>
    <w:rsid w:val="00E455F6"/>
    <w:rsid w:val="00E4587A"/>
    <w:rsid w:val="00E532E8"/>
    <w:rsid w:val="00E55C27"/>
    <w:rsid w:val="00E56E97"/>
    <w:rsid w:val="00E6065E"/>
    <w:rsid w:val="00E61390"/>
    <w:rsid w:val="00E6174D"/>
    <w:rsid w:val="00E63B14"/>
    <w:rsid w:val="00E65FA8"/>
    <w:rsid w:val="00E672EF"/>
    <w:rsid w:val="00E727F6"/>
    <w:rsid w:val="00E736C7"/>
    <w:rsid w:val="00E76FFE"/>
    <w:rsid w:val="00E8502C"/>
    <w:rsid w:val="00E8695A"/>
    <w:rsid w:val="00E925F8"/>
    <w:rsid w:val="00E92DE2"/>
    <w:rsid w:val="00E94322"/>
    <w:rsid w:val="00E97A5A"/>
    <w:rsid w:val="00EA08B7"/>
    <w:rsid w:val="00EA0DDB"/>
    <w:rsid w:val="00EA18BD"/>
    <w:rsid w:val="00EA6733"/>
    <w:rsid w:val="00EB01F1"/>
    <w:rsid w:val="00EB40BD"/>
    <w:rsid w:val="00EB6011"/>
    <w:rsid w:val="00EC26E8"/>
    <w:rsid w:val="00ED043E"/>
    <w:rsid w:val="00ED5941"/>
    <w:rsid w:val="00EE00E7"/>
    <w:rsid w:val="00EE1EC9"/>
    <w:rsid w:val="00EE6BA0"/>
    <w:rsid w:val="00EE744A"/>
    <w:rsid w:val="00EF431F"/>
    <w:rsid w:val="00EF5F86"/>
    <w:rsid w:val="00EF6DD5"/>
    <w:rsid w:val="00EF6F56"/>
    <w:rsid w:val="00EF7E59"/>
    <w:rsid w:val="00F03658"/>
    <w:rsid w:val="00F10C7E"/>
    <w:rsid w:val="00F15C37"/>
    <w:rsid w:val="00F1756C"/>
    <w:rsid w:val="00F249B8"/>
    <w:rsid w:val="00F24CE1"/>
    <w:rsid w:val="00F26D6F"/>
    <w:rsid w:val="00F30A06"/>
    <w:rsid w:val="00F359A4"/>
    <w:rsid w:val="00F41C11"/>
    <w:rsid w:val="00F430AF"/>
    <w:rsid w:val="00F43EC7"/>
    <w:rsid w:val="00F44E81"/>
    <w:rsid w:val="00F46B34"/>
    <w:rsid w:val="00F50E46"/>
    <w:rsid w:val="00F51104"/>
    <w:rsid w:val="00F5180D"/>
    <w:rsid w:val="00F6110D"/>
    <w:rsid w:val="00F66950"/>
    <w:rsid w:val="00F67BED"/>
    <w:rsid w:val="00F76D17"/>
    <w:rsid w:val="00F82564"/>
    <w:rsid w:val="00F8679C"/>
    <w:rsid w:val="00F9491C"/>
    <w:rsid w:val="00FA2ED2"/>
    <w:rsid w:val="00FA4763"/>
    <w:rsid w:val="00FA4985"/>
    <w:rsid w:val="00FA4F13"/>
    <w:rsid w:val="00FB5ED0"/>
    <w:rsid w:val="00FC6F13"/>
    <w:rsid w:val="00FD22C4"/>
    <w:rsid w:val="00FD6B27"/>
    <w:rsid w:val="00FF0A6D"/>
    <w:rsid w:val="00FF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D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5" ma:contentTypeDescription="Create a new document." ma:contentTypeScope="" ma:versionID="608eb3d378cb14226ba4ea73bd72e391">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27851c88052b8c79c555a220338127ae"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2.xml><?xml version="1.0" encoding="utf-8"?>
<ds:datastoreItem xmlns:ds="http://schemas.openxmlformats.org/officeDocument/2006/customXml" ds:itemID="{F4515B21-FF77-4292-806D-6BBF24A9FA55}"/>
</file>

<file path=customXml/itemProps3.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87EBB0-799E-48C0-A836-CFBB8DB1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Isabelle Etheridge</cp:lastModifiedBy>
  <cp:revision>2</cp:revision>
  <cp:lastPrinted>2014-06-26T14:20:00Z</cp:lastPrinted>
  <dcterms:created xsi:type="dcterms:W3CDTF">2017-01-19T09:22:00Z</dcterms:created>
  <dcterms:modified xsi:type="dcterms:W3CDTF">2017-01-19T09:22:00Z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