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7E5FE" w14:textId="77777777" w:rsidR="00950C0A" w:rsidRDefault="002A6E66" w:rsidP="00950C0A">
      <w:pPr>
        <w:tabs>
          <w:tab w:val="left" w:pos="600"/>
          <w:tab w:val="left" w:pos="1200"/>
          <w:tab w:val="left" w:pos="1800"/>
          <w:tab w:val="right" w:pos="6000"/>
          <w:tab w:val="right" w:pos="7080"/>
          <w:tab w:val="right" w:pos="8160"/>
          <w:tab w:val="right" w:pos="9240"/>
        </w:tabs>
        <w:jc w:val="center"/>
        <w:rPr>
          <w:rFonts w:ascii="Arial" w:hAnsi="Arial" w:cs="Arial"/>
          <w:b/>
          <w:sz w:val="22"/>
          <w:szCs w:val="22"/>
        </w:rPr>
      </w:pPr>
      <w:r>
        <w:rPr>
          <w:rFonts w:ascii="Arial" w:hAnsi="Arial" w:cs="Arial"/>
          <w:b/>
          <w:noProof/>
          <w:snapToGrid/>
          <w:sz w:val="22"/>
          <w:szCs w:val="22"/>
          <w:lang w:val="en-US"/>
        </w:rPr>
        <w:drawing>
          <wp:anchor distT="0" distB="0" distL="114300" distR="114300" simplePos="0" relativeHeight="251659264" behindDoc="0" locked="0" layoutInCell="1" allowOverlap="1" wp14:anchorId="4CCA703E" wp14:editId="0D40DC29">
            <wp:simplePos x="0" y="0"/>
            <wp:positionH relativeFrom="column">
              <wp:posOffset>5235575</wp:posOffset>
            </wp:positionH>
            <wp:positionV relativeFrom="paragraph">
              <wp:posOffset>-552450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F1737" w14:textId="391AA3DC" w:rsidR="008F53BD" w:rsidRPr="00C90475" w:rsidRDefault="00F06E58"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Pr>
          <w:rFonts w:ascii="Arial" w:hAnsi="Arial" w:cs="Arial"/>
          <w:b/>
          <w:szCs w:val="24"/>
        </w:rPr>
        <w:t xml:space="preserve">EXECUTIVE </w:t>
      </w:r>
      <w:r w:rsidR="00757856">
        <w:rPr>
          <w:rFonts w:ascii="Arial" w:hAnsi="Arial" w:cs="Arial"/>
          <w:b/>
          <w:szCs w:val="24"/>
        </w:rPr>
        <w:t>COMMITTEE</w:t>
      </w:r>
      <w:r w:rsidR="00323B85">
        <w:rPr>
          <w:rFonts w:ascii="Arial" w:hAnsi="Arial" w:cs="Arial"/>
          <w:b/>
          <w:szCs w:val="24"/>
        </w:rPr>
        <w:t xml:space="preserve"> </w:t>
      </w:r>
      <w:r w:rsidR="00950C0A" w:rsidRPr="00C90475">
        <w:rPr>
          <w:rFonts w:ascii="Arial" w:hAnsi="Arial" w:cs="Arial"/>
          <w:b/>
          <w:szCs w:val="24"/>
        </w:rPr>
        <w:t xml:space="preserve">REPORT </w:t>
      </w:r>
      <w:r w:rsidR="0005261D" w:rsidRPr="00C90475">
        <w:rPr>
          <w:rFonts w:ascii="Arial" w:hAnsi="Arial" w:cs="Arial"/>
          <w:b/>
          <w:szCs w:val="24"/>
        </w:rPr>
        <w:t xml:space="preserve">FOR PRESENTATION </w:t>
      </w:r>
      <w:r w:rsidR="00950C0A" w:rsidRPr="00C90475">
        <w:rPr>
          <w:rFonts w:ascii="Arial" w:hAnsi="Arial" w:cs="Arial"/>
          <w:b/>
          <w:szCs w:val="24"/>
        </w:rPr>
        <w:t>AT</w:t>
      </w:r>
      <w:r w:rsidR="0005261D" w:rsidRPr="00C90475">
        <w:rPr>
          <w:rFonts w:ascii="Arial" w:hAnsi="Arial" w:cs="Arial"/>
          <w:b/>
          <w:szCs w:val="24"/>
        </w:rPr>
        <w:t xml:space="preserve"> THE QUARTERLY MEETING ON</w:t>
      </w:r>
      <w:r w:rsidR="006C1456">
        <w:rPr>
          <w:rFonts w:ascii="Arial" w:hAnsi="Arial" w:cs="Arial"/>
          <w:b/>
          <w:szCs w:val="24"/>
        </w:rPr>
        <w:t xml:space="preserve"> 24th</w:t>
      </w:r>
      <w:r w:rsidR="002A6E66">
        <w:rPr>
          <w:rFonts w:ascii="Arial" w:hAnsi="Arial" w:cs="Arial"/>
          <w:b/>
          <w:szCs w:val="24"/>
          <w:vertAlign w:val="superscript"/>
        </w:rPr>
        <w:t xml:space="preserve"> </w:t>
      </w:r>
      <w:r w:rsidR="006C1456">
        <w:rPr>
          <w:rFonts w:ascii="Arial" w:hAnsi="Arial" w:cs="Arial"/>
          <w:b/>
          <w:szCs w:val="24"/>
        </w:rPr>
        <w:t>April 2017</w:t>
      </w:r>
    </w:p>
    <w:p w14:paraId="426ABD54" w14:textId="77777777" w:rsidR="007B3C72" w:rsidRPr="00345D2F"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sz w:val="20"/>
        </w:rPr>
      </w:pPr>
    </w:p>
    <w:p w14:paraId="13EE20B3" w14:textId="61376551" w:rsidR="002A1B17" w:rsidRPr="00967945" w:rsidRDefault="002A1B17" w:rsidP="002A1B17">
      <w:pPr>
        <w:pStyle w:val="BodyText"/>
        <w:outlineLvl w:val="0"/>
        <w:rPr>
          <w:rFonts w:ascii="Arial" w:hAnsi="Arial" w:cs="Arial"/>
          <w:b/>
        </w:rPr>
      </w:pPr>
      <w:r w:rsidRPr="00967945">
        <w:rPr>
          <w:rFonts w:ascii="Arial" w:hAnsi="Arial" w:cs="Arial"/>
          <w:b/>
          <w:color w:val="044217"/>
        </w:rPr>
        <w:t>Date of Reported Meeting:</w:t>
      </w:r>
      <w:r w:rsidR="006C1456">
        <w:rPr>
          <w:rFonts w:ascii="Arial" w:hAnsi="Arial" w:cs="Arial"/>
          <w:b/>
          <w:color w:val="044217"/>
        </w:rPr>
        <w:t xml:space="preserve"> </w:t>
      </w:r>
      <w:r w:rsidR="006C1456" w:rsidRPr="006C1456">
        <w:rPr>
          <w:rFonts w:ascii="Arial" w:hAnsi="Arial" w:cs="Arial"/>
          <w:color w:val="044217"/>
        </w:rPr>
        <w:t>5</w:t>
      </w:r>
      <w:r w:rsidR="00313427">
        <w:rPr>
          <w:rFonts w:ascii="Arial" w:hAnsi="Arial" w:cs="Arial"/>
        </w:rPr>
        <w:t xml:space="preserve"> </w:t>
      </w:r>
      <w:r w:rsidR="006C1456">
        <w:rPr>
          <w:rFonts w:ascii="Arial" w:hAnsi="Arial" w:cs="Arial"/>
        </w:rPr>
        <w:t>April 2017</w:t>
      </w:r>
    </w:p>
    <w:p w14:paraId="31693D0F" w14:textId="6E5B2866" w:rsidR="002A1B17" w:rsidRPr="00967945" w:rsidRDefault="002A1B17" w:rsidP="002A1B17">
      <w:pPr>
        <w:pStyle w:val="BodyText"/>
        <w:outlineLvl w:val="0"/>
        <w:rPr>
          <w:rFonts w:ascii="Arial" w:hAnsi="Arial" w:cs="Arial"/>
          <w:b/>
        </w:rPr>
      </w:pPr>
      <w:r w:rsidRPr="00967945">
        <w:rPr>
          <w:rFonts w:ascii="Arial" w:hAnsi="Arial" w:cs="Arial"/>
          <w:b/>
          <w:color w:val="044217"/>
        </w:rPr>
        <w:t xml:space="preserve">Date of Next Meeting: </w:t>
      </w:r>
      <w:r w:rsidR="006C1456">
        <w:rPr>
          <w:rFonts w:ascii="Arial" w:hAnsi="Arial" w:cs="Arial"/>
        </w:rPr>
        <w:t>6th</w:t>
      </w:r>
      <w:r w:rsidR="002A6E66">
        <w:rPr>
          <w:rFonts w:ascii="Arial" w:hAnsi="Arial" w:cs="Arial"/>
        </w:rPr>
        <w:t xml:space="preserve"> </w:t>
      </w:r>
      <w:r w:rsidR="00313427">
        <w:rPr>
          <w:rFonts w:ascii="Arial" w:hAnsi="Arial" w:cs="Arial"/>
        </w:rPr>
        <w:t>J</w:t>
      </w:r>
      <w:r w:rsidR="006C1456">
        <w:rPr>
          <w:rFonts w:ascii="Arial" w:hAnsi="Arial" w:cs="Arial"/>
        </w:rPr>
        <w:t>u</w:t>
      </w:r>
      <w:r w:rsidR="009B17C3">
        <w:rPr>
          <w:rFonts w:ascii="Arial" w:hAnsi="Arial" w:cs="Arial"/>
        </w:rPr>
        <w:t>ly</w:t>
      </w:r>
      <w:r w:rsidR="006C1456">
        <w:rPr>
          <w:rFonts w:ascii="Arial" w:hAnsi="Arial" w:cs="Arial"/>
        </w:rPr>
        <w:t xml:space="preserve"> 2017</w:t>
      </w:r>
    </w:p>
    <w:p w14:paraId="281004A3" w14:textId="77777777" w:rsidR="00BA064D" w:rsidRDefault="00BA064D" w:rsidP="005322A8">
      <w:pPr>
        <w:pStyle w:val="minsbody"/>
        <w:ind w:left="0"/>
        <w:rPr>
          <w:rFonts w:ascii="Arial" w:hAnsi="Arial" w:cs="Arial"/>
          <w:b/>
        </w:rPr>
      </w:pPr>
      <w:bookmarkStart w:id="0" w:name="_GoBack"/>
      <w:bookmarkEnd w:id="0"/>
    </w:p>
    <w:p w14:paraId="098E997D" w14:textId="1F0D62B5" w:rsidR="00BA064D" w:rsidRPr="00BA064D" w:rsidRDefault="009B17C3" w:rsidP="005322A8">
      <w:pPr>
        <w:pStyle w:val="minsbody"/>
        <w:ind w:left="0"/>
        <w:rPr>
          <w:rFonts w:ascii="Arial" w:hAnsi="Arial" w:cs="Arial"/>
          <w:b/>
        </w:rPr>
      </w:pPr>
      <w:r>
        <w:rPr>
          <w:rFonts w:ascii="Arial" w:hAnsi="Arial" w:cs="Arial"/>
          <w:b/>
        </w:rPr>
        <w:t>2017 Strategic Priorities</w:t>
      </w:r>
    </w:p>
    <w:p w14:paraId="3EA313B2" w14:textId="2781FA80" w:rsidR="00BA064D" w:rsidRPr="00BA064D" w:rsidRDefault="009B17C3" w:rsidP="005322A8">
      <w:pPr>
        <w:pStyle w:val="minsbody"/>
        <w:ind w:left="0"/>
        <w:rPr>
          <w:rFonts w:ascii="Arial" w:hAnsi="Arial" w:cs="Arial"/>
        </w:rPr>
      </w:pPr>
      <w:r>
        <w:rPr>
          <w:rFonts w:ascii="Arial" w:hAnsi="Arial" w:cs="Arial"/>
        </w:rPr>
        <w:t>The FPS Executive met after the last Quarterly meeting and set out the areas of focus and specific activities against them.</w:t>
      </w:r>
      <w:r w:rsidR="001E2652">
        <w:rPr>
          <w:rFonts w:ascii="Arial" w:hAnsi="Arial" w:cs="Arial"/>
        </w:rPr>
        <w:t xml:space="preserve"> These were subsequently reviewed and refined so that they can </w:t>
      </w:r>
      <w:proofErr w:type="gramStart"/>
      <w:r w:rsidR="001E2652">
        <w:rPr>
          <w:rFonts w:ascii="Arial" w:hAnsi="Arial" w:cs="Arial"/>
        </w:rPr>
        <w:t>presented</w:t>
      </w:r>
      <w:proofErr w:type="gramEnd"/>
      <w:r w:rsidR="001E2652">
        <w:rPr>
          <w:rFonts w:ascii="Arial" w:hAnsi="Arial" w:cs="Arial"/>
        </w:rPr>
        <w:t xml:space="preserve"> to the Quarterly Committee for discussion and approval.</w:t>
      </w:r>
      <w:r>
        <w:rPr>
          <w:rFonts w:ascii="Arial" w:hAnsi="Arial" w:cs="Arial"/>
        </w:rPr>
        <w:t xml:space="preserve"> (See agenda item.)</w:t>
      </w:r>
      <w:r w:rsidR="00BA064D">
        <w:rPr>
          <w:rFonts w:ascii="Arial" w:hAnsi="Arial" w:cs="Arial"/>
        </w:rPr>
        <w:t xml:space="preserve"> </w:t>
      </w:r>
    </w:p>
    <w:p w14:paraId="113771DA" w14:textId="77777777" w:rsidR="00BA064D" w:rsidRDefault="00BA064D" w:rsidP="005322A8">
      <w:pPr>
        <w:pStyle w:val="minsbody"/>
        <w:ind w:left="0"/>
        <w:rPr>
          <w:rFonts w:ascii="Arial" w:hAnsi="Arial" w:cs="Arial"/>
        </w:rPr>
      </w:pPr>
    </w:p>
    <w:p w14:paraId="17177809" w14:textId="153340F3" w:rsidR="00195C2A" w:rsidRPr="00E027D9" w:rsidRDefault="009B17C3" w:rsidP="005322A8">
      <w:pPr>
        <w:tabs>
          <w:tab w:val="right" w:pos="1276"/>
          <w:tab w:val="left" w:pos="1701"/>
          <w:tab w:val="left" w:pos="2977"/>
          <w:tab w:val="left" w:pos="5670"/>
          <w:tab w:val="right" w:pos="9356"/>
        </w:tabs>
        <w:ind w:right="-23"/>
        <w:contextualSpacing/>
        <w:jc w:val="both"/>
        <w:rPr>
          <w:rFonts w:ascii="Arial" w:hAnsi="Arial" w:cs="Arial"/>
          <w:b/>
          <w:sz w:val="20"/>
        </w:rPr>
      </w:pPr>
      <w:r>
        <w:rPr>
          <w:rFonts w:ascii="Arial" w:hAnsi="Arial" w:cs="Arial"/>
          <w:b/>
          <w:sz w:val="20"/>
        </w:rPr>
        <w:t>Labour agencies</w:t>
      </w:r>
    </w:p>
    <w:p w14:paraId="7A64C1D0" w14:textId="324DA9AC" w:rsidR="00BA064D" w:rsidRDefault="001E2652" w:rsidP="005322A8">
      <w:pPr>
        <w:tabs>
          <w:tab w:val="right" w:pos="1276"/>
          <w:tab w:val="left" w:pos="1701"/>
          <w:tab w:val="left" w:pos="2977"/>
          <w:tab w:val="left" w:pos="5670"/>
          <w:tab w:val="right" w:pos="9356"/>
        </w:tabs>
        <w:ind w:right="-23"/>
        <w:contextualSpacing/>
        <w:jc w:val="both"/>
        <w:rPr>
          <w:rFonts w:ascii="Arial" w:hAnsi="Arial" w:cs="Arial"/>
          <w:sz w:val="20"/>
        </w:rPr>
      </w:pPr>
      <w:r>
        <w:rPr>
          <w:rFonts w:ascii="Arial" w:hAnsi="Arial" w:cs="Arial"/>
          <w:sz w:val="20"/>
        </w:rPr>
        <w:t>The intention is to agree a</w:t>
      </w:r>
      <w:r w:rsidR="009B17C3">
        <w:rPr>
          <w:rFonts w:ascii="Arial" w:hAnsi="Arial" w:cs="Arial"/>
          <w:sz w:val="20"/>
        </w:rPr>
        <w:t xml:space="preserve"> standard of ethical business practices that can be used as a stating point for approaching labour agencies with a view to them improving their operations to meet Member expectations. </w:t>
      </w:r>
      <w:r w:rsidR="00BC6767">
        <w:rPr>
          <w:rFonts w:ascii="Arial" w:hAnsi="Arial" w:cs="Arial"/>
          <w:sz w:val="20"/>
        </w:rPr>
        <w:t xml:space="preserve"> </w:t>
      </w:r>
    </w:p>
    <w:p w14:paraId="1CBD5B85" w14:textId="77777777" w:rsidR="00BC6767" w:rsidRDefault="00BC6767" w:rsidP="005322A8">
      <w:pPr>
        <w:tabs>
          <w:tab w:val="right" w:pos="1276"/>
          <w:tab w:val="left" w:pos="1701"/>
          <w:tab w:val="left" w:pos="2977"/>
          <w:tab w:val="left" w:pos="5670"/>
          <w:tab w:val="right" w:pos="9356"/>
        </w:tabs>
        <w:ind w:right="-23"/>
        <w:contextualSpacing/>
        <w:jc w:val="both"/>
        <w:rPr>
          <w:rFonts w:ascii="Arial" w:hAnsi="Arial" w:cs="Arial"/>
          <w:sz w:val="20"/>
        </w:rPr>
      </w:pPr>
    </w:p>
    <w:p w14:paraId="4EDFFE5F" w14:textId="1ED95207" w:rsidR="00896EA0" w:rsidRDefault="009B17C3" w:rsidP="005322A8">
      <w:pPr>
        <w:pStyle w:val="ColorfulList-Accent11"/>
        <w:tabs>
          <w:tab w:val="left" w:pos="1560"/>
          <w:tab w:val="left" w:pos="1985"/>
        </w:tabs>
        <w:ind w:left="0"/>
        <w:contextualSpacing/>
        <w:jc w:val="both"/>
        <w:rPr>
          <w:rFonts w:cs="Arial"/>
          <w:b/>
          <w:sz w:val="20"/>
        </w:rPr>
      </w:pPr>
      <w:r>
        <w:rPr>
          <w:rFonts w:cs="Arial"/>
          <w:b/>
          <w:sz w:val="20"/>
        </w:rPr>
        <w:t>Terms of Reference for Committees</w:t>
      </w:r>
    </w:p>
    <w:p w14:paraId="45299D96" w14:textId="3B3849FF" w:rsidR="00896EA0" w:rsidRDefault="009B17C3" w:rsidP="005322A8">
      <w:pPr>
        <w:pStyle w:val="ColorfulList-Accent11"/>
        <w:tabs>
          <w:tab w:val="left" w:pos="1560"/>
          <w:tab w:val="left" w:pos="1985"/>
        </w:tabs>
        <w:ind w:left="0"/>
        <w:contextualSpacing/>
        <w:jc w:val="both"/>
        <w:rPr>
          <w:rFonts w:cs="Arial"/>
          <w:b/>
          <w:sz w:val="20"/>
        </w:rPr>
      </w:pPr>
      <w:r>
        <w:rPr>
          <w:rFonts w:cs="Arial"/>
          <w:sz w:val="20"/>
        </w:rPr>
        <w:t>These are being produced by the Executive member responsible for their respective committee, and will be reviewed by the Quarterly Committee</w:t>
      </w:r>
      <w:r w:rsidR="00A33774">
        <w:rPr>
          <w:rFonts w:cs="Arial"/>
          <w:sz w:val="20"/>
        </w:rPr>
        <w:t xml:space="preserve">. </w:t>
      </w:r>
    </w:p>
    <w:p w14:paraId="688F6054" w14:textId="77777777" w:rsidR="00896EA0" w:rsidRDefault="00896EA0" w:rsidP="005322A8">
      <w:pPr>
        <w:pStyle w:val="ColorfulList-Accent11"/>
        <w:tabs>
          <w:tab w:val="left" w:pos="1560"/>
          <w:tab w:val="left" w:pos="1985"/>
        </w:tabs>
        <w:ind w:left="0"/>
        <w:contextualSpacing/>
        <w:jc w:val="both"/>
        <w:rPr>
          <w:rFonts w:cs="Arial"/>
          <w:b/>
          <w:sz w:val="20"/>
        </w:rPr>
      </w:pPr>
    </w:p>
    <w:p w14:paraId="7F037B98" w14:textId="6129BAC4" w:rsidR="006801B5" w:rsidRDefault="006801B5" w:rsidP="005322A8">
      <w:pPr>
        <w:pStyle w:val="ColorfulList-Accent11"/>
        <w:tabs>
          <w:tab w:val="left" w:pos="1560"/>
          <w:tab w:val="left" w:pos="1985"/>
        </w:tabs>
        <w:ind w:left="0"/>
        <w:contextualSpacing/>
        <w:jc w:val="both"/>
        <w:rPr>
          <w:rFonts w:cs="Arial"/>
          <w:b/>
          <w:sz w:val="20"/>
        </w:rPr>
      </w:pPr>
      <w:r>
        <w:rPr>
          <w:rFonts w:cs="Arial"/>
          <w:b/>
          <w:sz w:val="20"/>
        </w:rPr>
        <w:t>Trailblazer Apprenticeship/NOS review</w:t>
      </w:r>
    </w:p>
    <w:p w14:paraId="59530668" w14:textId="49194262" w:rsidR="006801B5" w:rsidRPr="006801B5" w:rsidRDefault="006801B5" w:rsidP="005322A8">
      <w:pPr>
        <w:pStyle w:val="ColorfulList-Accent11"/>
        <w:tabs>
          <w:tab w:val="left" w:pos="1560"/>
          <w:tab w:val="left" w:pos="1985"/>
        </w:tabs>
        <w:ind w:left="0"/>
        <w:contextualSpacing/>
        <w:jc w:val="both"/>
        <w:rPr>
          <w:rFonts w:cs="Arial"/>
          <w:sz w:val="20"/>
        </w:rPr>
      </w:pPr>
      <w:r>
        <w:rPr>
          <w:rFonts w:cs="Arial"/>
          <w:sz w:val="20"/>
        </w:rPr>
        <w:t xml:space="preserve">An update was given. The CITB are essential to deliver the </w:t>
      </w:r>
      <w:proofErr w:type="gramStart"/>
      <w:r>
        <w:rPr>
          <w:rFonts w:cs="Arial"/>
          <w:sz w:val="20"/>
        </w:rPr>
        <w:t>apprenticeship</w:t>
      </w:r>
      <w:proofErr w:type="gramEnd"/>
      <w:r>
        <w:rPr>
          <w:rFonts w:cs="Arial"/>
          <w:sz w:val="20"/>
        </w:rPr>
        <w:t xml:space="preserve"> as there are no other registered training providers able to provide it. FPS Members will then need to provide elements of the training as a Supporting Provider, which shall require them to tender for the work from CITB. The Trailblazer development group has </w:t>
      </w:r>
      <w:r w:rsidR="001E2652">
        <w:rPr>
          <w:rFonts w:cs="Arial"/>
          <w:sz w:val="20"/>
        </w:rPr>
        <w:t xml:space="preserve">therefore </w:t>
      </w:r>
      <w:r>
        <w:rPr>
          <w:rFonts w:cs="Arial"/>
          <w:sz w:val="20"/>
        </w:rPr>
        <w:t>asked that the FPS write to the CEO of the CITB and formally ask what their intentions are in relation to being a delivery partner for the Apprenticeship and what support they are considering for the External Quality Assurance process.</w:t>
      </w:r>
    </w:p>
    <w:p w14:paraId="43A984A8" w14:textId="77777777" w:rsidR="006801B5" w:rsidRDefault="006801B5" w:rsidP="005322A8">
      <w:pPr>
        <w:pStyle w:val="ColorfulList-Accent11"/>
        <w:tabs>
          <w:tab w:val="left" w:pos="1560"/>
          <w:tab w:val="left" w:pos="1985"/>
        </w:tabs>
        <w:ind w:left="0"/>
        <w:contextualSpacing/>
        <w:jc w:val="both"/>
        <w:rPr>
          <w:rFonts w:cs="Arial"/>
          <w:b/>
          <w:sz w:val="20"/>
        </w:rPr>
      </w:pPr>
    </w:p>
    <w:p w14:paraId="5893A8A3" w14:textId="2784CEFC" w:rsidR="00365186" w:rsidRDefault="009B17C3" w:rsidP="005322A8">
      <w:pPr>
        <w:pStyle w:val="minsbody"/>
        <w:ind w:left="0"/>
        <w:rPr>
          <w:rFonts w:ascii="Arial" w:hAnsi="Arial" w:cs="Arial"/>
          <w:b/>
        </w:rPr>
      </w:pPr>
      <w:r>
        <w:rPr>
          <w:rFonts w:ascii="Arial" w:hAnsi="Arial" w:cs="Arial"/>
          <w:b/>
        </w:rPr>
        <w:t>Learning &amp; Development Forum</w:t>
      </w:r>
    </w:p>
    <w:p w14:paraId="5DFD815C" w14:textId="009D5064" w:rsidR="00A55A98" w:rsidRDefault="00A55A98" w:rsidP="005322A8">
      <w:pPr>
        <w:pStyle w:val="minsbody"/>
        <w:ind w:left="0"/>
        <w:rPr>
          <w:rFonts w:ascii="Arial" w:hAnsi="Arial" w:cs="Arial"/>
        </w:rPr>
      </w:pPr>
      <w:r>
        <w:rPr>
          <w:rFonts w:ascii="Arial" w:hAnsi="Arial" w:cs="Arial"/>
        </w:rPr>
        <w:t xml:space="preserve">The suggested course of action is to form a small group that ideally consists of an MD and 3-4 others that can contribute, ideally Carl </w:t>
      </w:r>
      <w:proofErr w:type="spellStart"/>
      <w:r>
        <w:rPr>
          <w:rFonts w:ascii="Arial" w:hAnsi="Arial" w:cs="Arial"/>
        </w:rPr>
        <w:t>Hassell</w:t>
      </w:r>
      <w:proofErr w:type="spellEnd"/>
      <w:r>
        <w:rPr>
          <w:rFonts w:ascii="Arial" w:hAnsi="Arial" w:cs="Arial"/>
        </w:rPr>
        <w:t xml:space="preserve"> and Colin Williams. They will be tasked with setting out the current position in relation to training and development within the industry and ask Members to respond to key questions. The second stage shall be looking at the future development in line with Members priorities. </w:t>
      </w:r>
    </w:p>
    <w:p w14:paraId="1D20464A" w14:textId="77777777" w:rsidR="00A55A98" w:rsidRDefault="00A55A98" w:rsidP="005322A8">
      <w:pPr>
        <w:pStyle w:val="minsbody"/>
        <w:ind w:left="0"/>
        <w:rPr>
          <w:rFonts w:ascii="Arial" w:hAnsi="Arial" w:cs="Arial"/>
        </w:rPr>
      </w:pPr>
    </w:p>
    <w:p w14:paraId="7A35361C" w14:textId="6669B6F9" w:rsidR="00A55A98" w:rsidRPr="00A55A98" w:rsidRDefault="00A55A98" w:rsidP="005322A8">
      <w:pPr>
        <w:pStyle w:val="minsbody"/>
        <w:ind w:left="0"/>
        <w:rPr>
          <w:rFonts w:ascii="Arial" w:hAnsi="Arial" w:cs="Arial"/>
          <w:b/>
        </w:rPr>
      </w:pPr>
      <w:r>
        <w:rPr>
          <w:rFonts w:ascii="Arial" w:hAnsi="Arial" w:cs="Arial"/>
          <w:b/>
        </w:rPr>
        <w:t>NVQ in Geotechnical Installation</w:t>
      </w:r>
    </w:p>
    <w:p w14:paraId="3D3DB850" w14:textId="3834D5DE" w:rsidR="00C758B6" w:rsidRDefault="009B17C3" w:rsidP="005322A8">
      <w:pPr>
        <w:pStyle w:val="minsbody"/>
        <w:ind w:left="0"/>
        <w:rPr>
          <w:rFonts w:ascii="Arial" w:hAnsi="Arial" w:cs="Arial"/>
        </w:rPr>
      </w:pPr>
      <w:r>
        <w:rPr>
          <w:rFonts w:ascii="Arial" w:hAnsi="Arial" w:cs="Arial"/>
        </w:rPr>
        <w:t xml:space="preserve">The work for putting together a National Occupational Standard via the CITB has been formally requested. However as the CITB are being slow to assign a developer, it was </w:t>
      </w:r>
      <w:r w:rsidR="00A55A98">
        <w:rPr>
          <w:rFonts w:ascii="Arial" w:hAnsi="Arial" w:cs="Arial"/>
        </w:rPr>
        <w:t xml:space="preserve">proposed that the FPS move ahead with defining the course content and structure. </w:t>
      </w:r>
    </w:p>
    <w:p w14:paraId="03D8F59A" w14:textId="77777777" w:rsidR="00C758B6" w:rsidRDefault="00C758B6" w:rsidP="005322A8">
      <w:pPr>
        <w:pStyle w:val="minsbody"/>
        <w:ind w:left="0"/>
        <w:rPr>
          <w:rFonts w:ascii="Arial" w:hAnsi="Arial" w:cs="Arial"/>
        </w:rPr>
      </w:pPr>
    </w:p>
    <w:p w14:paraId="40EE8ACA" w14:textId="1A4F4652" w:rsidR="00C758B6" w:rsidRDefault="00C758B6" w:rsidP="005322A8">
      <w:pPr>
        <w:pStyle w:val="minsbody"/>
        <w:ind w:left="0"/>
        <w:rPr>
          <w:rFonts w:ascii="Arial" w:hAnsi="Arial" w:cs="Arial"/>
          <w:b/>
        </w:rPr>
      </w:pPr>
      <w:r w:rsidRPr="00C758B6">
        <w:rPr>
          <w:rFonts w:ascii="Arial" w:hAnsi="Arial" w:cs="Arial"/>
          <w:b/>
        </w:rPr>
        <w:t>Clients</w:t>
      </w:r>
    </w:p>
    <w:p w14:paraId="6E497095" w14:textId="05E700B6" w:rsidR="00C758B6" w:rsidRDefault="00A55A98" w:rsidP="005322A8">
      <w:pPr>
        <w:pStyle w:val="minsbody"/>
        <w:ind w:left="0"/>
        <w:rPr>
          <w:rFonts w:ascii="Arial" w:hAnsi="Arial" w:cs="Arial"/>
        </w:rPr>
      </w:pPr>
      <w:r>
        <w:rPr>
          <w:rFonts w:ascii="Arial" w:hAnsi="Arial" w:cs="Arial"/>
        </w:rPr>
        <w:t>HS2 have been in contact and asked the FPS to provide the numbers of Large Bored Piling Rigs owned by Members. We have pushed back on this request and asked them for a deeper discussion on the delivery plan. (See agenda item.)</w:t>
      </w:r>
    </w:p>
    <w:p w14:paraId="1270F832" w14:textId="77777777" w:rsidR="00C758B6" w:rsidRDefault="00C758B6" w:rsidP="005322A8">
      <w:pPr>
        <w:pStyle w:val="minsbody"/>
        <w:ind w:left="0"/>
        <w:rPr>
          <w:rFonts w:ascii="Arial" w:hAnsi="Arial" w:cs="Arial"/>
        </w:rPr>
      </w:pPr>
    </w:p>
    <w:p w14:paraId="25FB1185" w14:textId="2BDBE439" w:rsidR="00C758B6" w:rsidRDefault="00C758B6" w:rsidP="005322A8">
      <w:pPr>
        <w:pStyle w:val="minsbody"/>
        <w:ind w:left="0"/>
        <w:rPr>
          <w:rFonts w:ascii="Arial" w:hAnsi="Arial" w:cs="Arial"/>
          <w:b/>
        </w:rPr>
      </w:pPr>
      <w:r w:rsidRPr="00C758B6">
        <w:rPr>
          <w:rFonts w:ascii="Arial" w:hAnsi="Arial" w:cs="Arial"/>
          <w:b/>
        </w:rPr>
        <w:t>Website</w:t>
      </w:r>
    </w:p>
    <w:p w14:paraId="2DCF2E6F" w14:textId="67941B62" w:rsidR="00C758B6" w:rsidRDefault="00A55A98" w:rsidP="005322A8">
      <w:pPr>
        <w:pStyle w:val="minsbody"/>
        <w:ind w:left="0"/>
        <w:rPr>
          <w:rFonts w:ascii="Arial" w:hAnsi="Arial" w:cs="Arial"/>
        </w:rPr>
      </w:pPr>
      <w:r>
        <w:rPr>
          <w:rFonts w:ascii="Arial" w:hAnsi="Arial" w:cs="Arial"/>
        </w:rPr>
        <w:t xml:space="preserve">Progress </w:t>
      </w:r>
      <w:proofErr w:type="gramStart"/>
      <w:r>
        <w:rPr>
          <w:rFonts w:ascii="Arial" w:hAnsi="Arial" w:cs="Arial"/>
        </w:rPr>
        <w:t>was reviewed – to be covered</w:t>
      </w:r>
      <w:proofErr w:type="gramEnd"/>
      <w:r>
        <w:rPr>
          <w:rFonts w:ascii="Arial" w:hAnsi="Arial" w:cs="Arial"/>
        </w:rPr>
        <w:t xml:space="preserve"> elsewhere on the agenda</w:t>
      </w:r>
      <w:r w:rsidR="00C758B6">
        <w:rPr>
          <w:rFonts w:ascii="Arial" w:hAnsi="Arial" w:cs="Arial"/>
        </w:rPr>
        <w:t>.</w:t>
      </w:r>
    </w:p>
    <w:p w14:paraId="431C0572" w14:textId="77777777" w:rsidR="008C5EEF" w:rsidRDefault="008C5EEF" w:rsidP="005322A8">
      <w:pPr>
        <w:pStyle w:val="minsbody"/>
        <w:ind w:left="0"/>
        <w:rPr>
          <w:rFonts w:ascii="Arial" w:hAnsi="Arial" w:cs="Arial"/>
        </w:rPr>
      </w:pPr>
    </w:p>
    <w:p w14:paraId="2509C99F" w14:textId="37EB724B" w:rsidR="008C5EEF" w:rsidRDefault="008C5EEF" w:rsidP="005322A8">
      <w:pPr>
        <w:pStyle w:val="minsbody"/>
        <w:ind w:left="0"/>
        <w:rPr>
          <w:rFonts w:ascii="Arial" w:hAnsi="Arial" w:cs="Arial"/>
          <w:b/>
        </w:rPr>
      </w:pPr>
      <w:r w:rsidRPr="008C5EEF">
        <w:rPr>
          <w:rFonts w:ascii="Arial" w:hAnsi="Arial" w:cs="Arial"/>
          <w:b/>
        </w:rPr>
        <w:t xml:space="preserve">Associate Members </w:t>
      </w:r>
    </w:p>
    <w:p w14:paraId="57AF587C" w14:textId="273505C9" w:rsidR="008C5EEF" w:rsidRDefault="00A55A98" w:rsidP="005322A8">
      <w:pPr>
        <w:pStyle w:val="minsbody"/>
        <w:ind w:left="0"/>
        <w:rPr>
          <w:rFonts w:ascii="Arial" w:hAnsi="Arial" w:cs="Arial"/>
        </w:rPr>
      </w:pPr>
      <w:r>
        <w:rPr>
          <w:rFonts w:ascii="Arial" w:hAnsi="Arial" w:cs="Arial"/>
        </w:rPr>
        <w:t xml:space="preserve">Discussion was held on the future of the scheme. The general consensus among the Executive is that we now have enough AMs. Some governance is to be drafted to set out </w:t>
      </w:r>
      <w:r w:rsidR="006801B5">
        <w:rPr>
          <w:rFonts w:ascii="Arial" w:hAnsi="Arial" w:cs="Arial"/>
        </w:rPr>
        <w:t>the basis for new admissions. The proposed policy is to approach those that we wish to include who have significant value to the FPS but reject future applications from less important applicants. Current AM participation is to be kept under review in order to ensure they remain actively engaged. The AM AGM is to be held on the 6</w:t>
      </w:r>
      <w:r w:rsidR="006801B5" w:rsidRPr="006801B5">
        <w:rPr>
          <w:rFonts w:ascii="Arial" w:hAnsi="Arial" w:cs="Arial"/>
          <w:vertAlign w:val="superscript"/>
        </w:rPr>
        <w:t>th</w:t>
      </w:r>
      <w:r w:rsidR="006801B5">
        <w:rPr>
          <w:rFonts w:ascii="Arial" w:hAnsi="Arial" w:cs="Arial"/>
        </w:rPr>
        <w:t xml:space="preserve"> July.  </w:t>
      </w:r>
    </w:p>
    <w:p w14:paraId="3A08C55C" w14:textId="77777777" w:rsidR="0010338F" w:rsidRDefault="0010338F" w:rsidP="005322A8">
      <w:pPr>
        <w:pStyle w:val="minsbody"/>
        <w:ind w:left="0"/>
        <w:rPr>
          <w:rFonts w:ascii="Arial" w:hAnsi="Arial" w:cs="Arial"/>
        </w:rPr>
      </w:pPr>
    </w:p>
    <w:p w14:paraId="13BC07A6" w14:textId="5281FD8B" w:rsidR="0010338F" w:rsidRDefault="001E2652" w:rsidP="005322A8">
      <w:pPr>
        <w:pStyle w:val="minsbody"/>
        <w:ind w:left="0"/>
        <w:rPr>
          <w:rFonts w:ascii="Arial" w:hAnsi="Arial" w:cs="Arial"/>
          <w:b/>
        </w:rPr>
      </w:pPr>
      <w:r w:rsidRPr="001E2652">
        <w:rPr>
          <w:rFonts w:ascii="Arial" w:hAnsi="Arial" w:cs="Arial"/>
          <w:b/>
        </w:rPr>
        <w:t>Retention</w:t>
      </w:r>
    </w:p>
    <w:p w14:paraId="77FCFBAE" w14:textId="5F406969" w:rsidR="001E2652" w:rsidRDefault="001E2652" w:rsidP="005322A8">
      <w:pPr>
        <w:pStyle w:val="minsbody"/>
        <w:ind w:left="0"/>
        <w:rPr>
          <w:rFonts w:ascii="Arial" w:hAnsi="Arial" w:cs="Arial"/>
        </w:rPr>
      </w:pPr>
      <w:r>
        <w:rPr>
          <w:rFonts w:ascii="Arial" w:hAnsi="Arial" w:cs="Arial"/>
        </w:rPr>
        <w:t>Martin Blower attended a breakfast meeting on retention. Build UK are seeking to end the practice by 2025</w:t>
      </w:r>
      <w:r w:rsidR="008262B8">
        <w:rPr>
          <w:rFonts w:ascii="Arial" w:hAnsi="Arial" w:cs="Arial"/>
        </w:rPr>
        <w:t xml:space="preserve"> and are setting out a path to achieving this</w:t>
      </w:r>
      <w:r>
        <w:rPr>
          <w:rFonts w:ascii="Arial" w:hAnsi="Arial" w:cs="Arial"/>
        </w:rPr>
        <w:t>. There was a useful discussion whe</w:t>
      </w:r>
      <w:r w:rsidR="008262B8">
        <w:rPr>
          <w:rFonts w:ascii="Arial" w:hAnsi="Arial" w:cs="Arial"/>
        </w:rPr>
        <w:t>re main contractors set out their issue in being caught in the middle between the client being slow in paying them. Some methods that are being considered on the route to 2025 include elemental retention release and smaller percentages being held at the end of a project.</w:t>
      </w:r>
    </w:p>
    <w:p w14:paraId="6DAF57CB" w14:textId="77777777" w:rsidR="001E2652" w:rsidRDefault="001E2652" w:rsidP="005322A8">
      <w:pPr>
        <w:pStyle w:val="minsbody"/>
        <w:ind w:left="0"/>
        <w:rPr>
          <w:rFonts w:ascii="Arial" w:hAnsi="Arial" w:cs="Arial"/>
        </w:rPr>
      </w:pPr>
    </w:p>
    <w:p w14:paraId="03B4DDFB" w14:textId="4E675832" w:rsidR="001E2652" w:rsidRPr="001E2652" w:rsidRDefault="001E2652" w:rsidP="005322A8">
      <w:pPr>
        <w:pStyle w:val="minsbody"/>
        <w:ind w:left="0"/>
        <w:rPr>
          <w:rFonts w:ascii="Arial" w:hAnsi="Arial" w:cs="Arial"/>
          <w:b/>
        </w:rPr>
      </w:pPr>
      <w:r>
        <w:rPr>
          <w:rFonts w:ascii="Arial" w:hAnsi="Arial" w:cs="Arial"/>
          <w:b/>
        </w:rPr>
        <w:t xml:space="preserve">Other issues were also discussed but shall be picked up on the AGM agenda. </w:t>
      </w:r>
    </w:p>
    <w:sectPr w:rsidR="001E2652" w:rsidRPr="001E2652"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60973" w14:textId="77777777" w:rsidR="001E2652" w:rsidRDefault="001E2652" w:rsidP="0005261D">
      <w:r>
        <w:separator/>
      </w:r>
    </w:p>
  </w:endnote>
  <w:endnote w:type="continuationSeparator" w:id="0">
    <w:p w14:paraId="71EEF5ED" w14:textId="77777777" w:rsidR="001E2652" w:rsidRDefault="001E2652"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AB803" w14:textId="77777777" w:rsidR="001E2652" w:rsidRDefault="001E2652" w:rsidP="0005261D">
      <w:r>
        <w:separator/>
      </w:r>
    </w:p>
  </w:footnote>
  <w:footnote w:type="continuationSeparator" w:id="0">
    <w:p w14:paraId="7A019E80" w14:textId="77777777" w:rsidR="001E2652" w:rsidRDefault="001E2652" w:rsidP="000526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1">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6">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9">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4">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5">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6">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7">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8">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8"/>
  </w:num>
  <w:num w:numId="2">
    <w:abstractNumId w:val="15"/>
  </w:num>
  <w:num w:numId="3">
    <w:abstractNumId w:val="12"/>
  </w:num>
  <w:num w:numId="4">
    <w:abstractNumId w:val="11"/>
  </w:num>
  <w:num w:numId="5">
    <w:abstractNumId w:val="21"/>
  </w:num>
  <w:num w:numId="6">
    <w:abstractNumId w:val="17"/>
  </w:num>
  <w:num w:numId="7">
    <w:abstractNumId w:val="16"/>
  </w:num>
  <w:num w:numId="8">
    <w:abstractNumId w:val="26"/>
  </w:num>
  <w:num w:numId="9">
    <w:abstractNumId w:val="27"/>
  </w:num>
  <w:num w:numId="10">
    <w:abstractNumId w:val="13"/>
  </w:num>
  <w:num w:numId="11">
    <w:abstractNumId w:val="8"/>
  </w:num>
  <w:num w:numId="12">
    <w:abstractNumId w:val="9"/>
  </w:num>
  <w:num w:numId="13">
    <w:abstractNumId w:val="14"/>
  </w:num>
  <w:num w:numId="14">
    <w:abstractNumId w:val="2"/>
  </w:num>
  <w:num w:numId="15">
    <w:abstractNumId w:val="20"/>
  </w:num>
  <w:num w:numId="16">
    <w:abstractNumId w:val="28"/>
  </w:num>
  <w:num w:numId="17">
    <w:abstractNumId w:val="19"/>
  </w:num>
  <w:num w:numId="18">
    <w:abstractNumId w:val="24"/>
  </w:num>
  <w:num w:numId="19">
    <w:abstractNumId w:val="10"/>
  </w:num>
  <w:num w:numId="20">
    <w:abstractNumId w:val="0"/>
  </w:num>
  <w:num w:numId="21">
    <w:abstractNumId w:val="1"/>
  </w:num>
  <w:num w:numId="22">
    <w:abstractNumId w:val="23"/>
  </w:num>
  <w:num w:numId="23">
    <w:abstractNumId w:val="22"/>
  </w:num>
  <w:num w:numId="24">
    <w:abstractNumId w:val="7"/>
  </w:num>
  <w:num w:numId="25">
    <w:abstractNumId w:val="6"/>
  </w:num>
  <w:num w:numId="26">
    <w:abstractNumId w:val="5"/>
  </w:num>
  <w:num w:numId="27">
    <w:abstractNumId w:val="4"/>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83"/>
    <w:rsid w:val="00000066"/>
    <w:rsid w:val="000036C9"/>
    <w:rsid w:val="000066EB"/>
    <w:rsid w:val="00007C29"/>
    <w:rsid w:val="00010790"/>
    <w:rsid w:val="00010C24"/>
    <w:rsid w:val="00025DAE"/>
    <w:rsid w:val="000266A8"/>
    <w:rsid w:val="000470F3"/>
    <w:rsid w:val="0005261D"/>
    <w:rsid w:val="0005532E"/>
    <w:rsid w:val="00065E90"/>
    <w:rsid w:val="00081CFA"/>
    <w:rsid w:val="000828BC"/>
    <w:rsid w:val="000842BD"/>
    <w:rsid w:val="0008783E"/>
    <w:rsid w:val="000A08B5"/>
    <w:rsid w:val="000A27BE"/>
    <w:rsid w:val="000C1929"/>
    <w:rsid w:val="000C23C4"/>
    <w:rsid w:val="000D5A9F"/>
    <w:rsid w:val="000E5E2A"/>
    <w:rsid w:val="000E6DBF"/>
    <w:rsid w:val="000E77A2"/>
    <w:rsid w:val="000F0A72"/>
    <w:rsid w:val="000F5DAF"/>
    <w:rsid w:val="0010338F"/>
    <w:rsid w:val="00110E44"/>
    <w:rsid w:val="001129A2"/>
    <w:rsid w:val="001366AF"/>
    <w:rsid w:val="0014346F"/>
    <w:rsid w:val="001455C1"/>
    <w:rsid w:val="00146542"/>
    <w:rsid w:val="00154484"/>
    <w:rsid w:val="00164989"/>
    <w:rsid w:val="00166C95"/>
    <w:rsid w:val="00173B44"/>
    <w:rsid w:val="00177A73"/>
    <w:rsid w:val="00180D5A"/>
    <w:rsid w:val="001819AF"/>
    <w:rsid w:val="00182859"/>
    <w:rsid w:val="00194570"/>
    <w:rsid w:val="001947F0"/>
    <w:rsid w:val="00195C2A"/>
    <w:rsid w:val="001971C7"/>
    <w:rsid w:val="001A0A71"/>
    <w:rsid w:val="001A68F7"/>
    <w:rsid w:val="001B16F8"/>
    <w:rsid w:val="001B33B4"/>
    <w:rsid w:val="001B56AC"/>
    <w:rsid w:val="001B6FAF"/>
    <w:rsid w:val="001C1675"/>
    <w:rsid w:val="001C3D0F"/>
    <w:rsid w:val="001C6845"/>
    <w:rsid w:val="001C6F40"/>
    <w:rsid w:val="001E2652"/>
    <w:rsid w:val="001E2AFA"/>
    <w:rsid w:val="001E2B49"/>
    <w:rsid w:val="001E3A0A"/>
    <w:rsid w:val="001E5FB9"/>
    <w:rsid w:val="001E619A"/>
    <w:rsid w:val="001E7C14"/>
    <w:rsid w:val="001F07D8"/>
    <w:rsid w:val="001F2F0B"/>
    <w:rsid w:val="001F5346"/>
    <w:rsid w:val="002014C0"/>
    <w:rsid w:val="00201ED9"/>
    <w:rsid w:val="00204676"/>
    <w:rsid w:val="002123EF"/>
    <w:rsid w:val="002125F7"/>
    <w:rsid w:val="00214F80"/>
    <w:rsid w:val="002219DF"/>
    <w:rsid w:val="002226E5"/>
    <w:rsid w:val="00222E4A"/>
    <w:rsid w:val="00226A50"/>
    <w:rsid w:val="0022746E"/>
    <w:rsid w:val="00227DA7"/>
    <w:rsid w:val="00233B1B"/>
    <w:rsid w:val="00237BA3"/>
    <w:rsid w:val="00237F35"/>
    <w:rsid w:val="00241383"/>
    <w:rsid w:val="0024480B"/>
    <w:rsid w:val="00251ED3"/>
    <w:rsid w:val="0025336B"/>
    <w:rsid w:val="00256067"/>
    <w:rsid w:val="00256AEF"/>
    <w:rsid w:val="00265BF3"/>
    <w:rsid w:val="00270174"/>
    <w:rsid w:val="00274E87"/>
    <w:rsid w:val="002810B3"/>
    <w:rsid w:val="00294730"/>
    <w:rsid w:val="00297C0C"/>
    <w:rsid w:val="002A1B17"/>
    <w:rsid w:val="002A2534"/>
    <w:rsid w:val="002A4670"/>
    <w:rsid w:val="002A6E66"/>
    <w:rsid w:val="002B3D60"/>
    <w:rsid w:val="002B53A5"/>
    <w:rsid w:val="002B55CD"/>
    <w:rsid w:val="002B5DD4"/>
    <w:rsid w:val="002C4317"/>
    <w:rsid w:val="002C6685"/>
    <w:rsid w:val="002D12F0"/>
    <w:rsid w:val="002D7E57"/>
    <w:rsid w:val="002E10CB"/>
    <w:rsid w:val="002E3C33"/>
    <w:rsid w:val="002E49F0"/>
    <w:rsid w:val="002E6572"/>
    <w:rsid w:val="002F7044"/>
    <w:rsid w:val="00311905"/>
    <w:rsid w:val="00313427"/>
    <w:rsid w:val="00322A4A"/>
    <w:rsid w:val="00323B85"/>
    <w:rsid w:val="00326FBA"/>
    <w:rsid w:val="00331BE8"/>
    <w:rsid w:val="00332F3C"/>
    <w:rsid w:val="00335810"/>
    <w:rsid w:val="00336A8E"/>
    <w:rsid w:val="003454C4"/>
    <w:rsid w:val="00345D2F"/>
    <w:rsid w:val="003475B5"/>
    <w:rsid w:val="003520B6"/>
    <w:rsid w:val="00352179"/>
    <w:rsid w:val="003547E3"/>
    <w:rsid w:val="00355CD6"/>
    <w:rsid w:val="00361446"/>
    <w:rsid w:val="00365186"/>
    <w:rsid w:val="003668A8"/>
    <w:rsid w:val="003714D7"/>
    <w:rsid w:val="00373700"/>
    <w:rsid w:val="003759BD"/>
    <w:rsid w:val="00376102"/>
    <w:rsid w:val="003930EA"/>
    <w:rsid w:val="003B09F0"/>
    <w:rsid w:val="003B136C"/>
    <w:rsid w:val="003B62DB"/>
    <w:rsid w:val="003C0AA8"/>
    <w:rsid w:val="003C610E"/>
    <w:rsid w:val="003D22E7"/>
    <w:rsid w:val="003D3D0F"/>
    <w:rsid w:val="003D6347"/>
    <w:rsid w:val="003D694E"/>
    <w:rsid w:val="003E5DDE"/>
    <w:rsid w:val="003E7B02"/>
    <w:rsid w:val="003F1CDE"/>
    <w:rsid w:val="003F3AB3"/>
    <w:rsid w:val="003F4928"/>
    <w:rsid w:val="003F5369"/>
    <w:rsid w:val="00406FB6"/>
    <w:rsid w:val="00410D00"/>
    <w:rsid w:val="0041498F"/>
    <w:rsid w:val="00424DC2"/>
    <w:rsid w:val="00426412"/>
    <w:rsid w:val="0044256F"/>
    <w:rsid w:val="004526A0"/>
    <w:rsid w:val="00453780"/>
    <w:rsid w:val="004671CF"/>
    <w:rsid w:val="00470BAB"/>
    <w:rsid w:val="0048183C"/>
    <w:rsid w:val="00484F1B"/>
    <w:rsid w:val="004A0F3F"/>
    <w:rsid w:val="004A42B2"/>
    <w:rsid w:val="004B2A97"/>
    <w:rsid w:val="004B7111"/>
    <w:rsid w:val="004B7ED4"/>
    <w:rsid w:val="004C22F7"/>
    <w:rsid w:val="004C2909"/>
    <w:rsid w:val="004C4D55"/>
    <w:rsid w:val="004D7F0E"/>
    <w:rsid w:val="004F4B3C"/>
    <w:rsid w:val="004F51F9"/>
    <w:rsid w:val="004F6D26"/>
    <w:rsid w:val="00504529"/>
    <w:rsid w:val="005068D5"/>
    <w:rsid w:val="00512CEA"/>
    <w:rsid w:val="00514F8D"/>
    <w:rsid w:val="00521F58"/>
    <w:rsid w:val="00526F55"/>
    <w:rsid w:val="00527313"/>
    <w:rsid w:val="005315F2"/>
    <w:rsid w:val="005322A8"/>
    <w:rsid w:val="0053312E"/>
    <w:rsid w:val="00537BEE"/>
    <w:rsid w:val="00540189"/>
    <w:rsid w:val="00540340"/>
    <w:rsid w:val="00542A04"/>
    <w:rsid w:val="00542F03"/>
    <w:rsid w:val="005461A4"/>
    <w:rsid w:val="0054672D"/>
    <w:rsid w:val="00547EDF"/>
    <w:rsid w:val="00552755"/>
    <w:rsid w:val="005559DF"/>
    <w:rsid w:val="0056216B"/>
    <w:rsid w:val="00562C70"/>
    <w:rsid w:val="00565B63"/>
    <w:rsid w:val="00567121"/>
    <w:rsid w:val="00574C6D"/>
    <w:rsid w:val="00577151"/>
    <w:rsid w:val="00577DA5"/>
    <w:rsid w:val="005852D3"/>
    <w:rsid w:val="00586C0A"/>
    <w:rsid w:val="00596C6F"/>
    <w:rsid w:val="005A33BF"/>
    <w:rsid w:val="005A453E"/>
    <w:rsid w:val="005B5389"/>
    <w:rsid w:val="005C1842"/>
    <w:rsid w:val="005C5C82"/>
    <w:rsid w:val="005C5E03"/>
    <w:rsid w:val="005D1605"/>
    <w:rsid w:val="005D1E1D"/>
    <w:rsid w:val="005D3F44"/>
    <w:rsid w:val="005E3E50"/>
    <w:rsid w:val="005E4302"/>
    <w:rsid w:val="005F1628"/>
    <w:rsid w:val="005F2A55"/>
    <w:rsid w:val="005F3661"/>
    <w:rsid w:val="006014D0"/>
    <w:rsid w:val="00604720"/>
    <w:rsid w:val="006052E8"/>
    <w:rsid w:val="00607E27"/>
    <w:rsid w:val="006225F4"/>
    <w:rsid w:val="006261FF"/>
    <w:rsid w:val="00627D2D"/>
    <w:rsid w:val="00634E23"/>
    <w:rsid w:val="00641806"/>
    <w:rsid w:val="00645DAF"/>
    <w:rsid w:val="00646803"/>
    <w:rsid w:val="00647DC2"/>
    <w:rsid w:val="006634A3"/>
    <w:rsid w:val="00665120"/>
    <w:rsid w:val="00667B15"/>
    <w:rsid w:val="00670660"/>
    <w:rsid w:val="006714FA"/>
    <w:rsid w:val="006720D2"/>
    <w:rsid w:val="0067323B"/>
    <w:rsid w:val="006801B5"/>
    <w:rsid w:val="006817A7"/>
    <w:rsid w:val="00684643"/>
    <w:rsid w:val="006874D0"/>
    <w:rsid w:val="00693216"/>
    <w:rsid w:val="00694E48"/>
    <w:rsid w:val="006A1F68"/>
    <w:rsid w:val="006A7B10"/>
    <w:rsid w:val="006B589B"/>
    <w:rsid w:val="006C1456"/>
    <w:rsid w:val="006C2A71"/>
    <w:rsid w:val="006C3FD1"/>
    <w:rsid w:val="006C751E"/>
    <w:rsid w:val="006E1685"/>
    <w:rsid w:val="006F4CB5"/>
    <w:rsid w:val="006F5173"/>
    <w:rsid w:val="0070043F"/>
    <w:rsid w:val="007010F2"/>
    <w:rsid w:val="00703F36"/>
    <w:rsid w:val="00704BAA"/>
    <w:rsid w:val="00705D4E"/>
    <w:rsid w:val="007103BB"/>
    <w:rsid w:val="007134FB"/>
    <w:rsid w:val="00730AAF"/>
    <w:rsid w:val="00741440"/>
    <w:rsid w:val="00745329"/>
    <w:rsid w:val="00747FF2"/>
    <w:rsid w:val="007514D1"/>
    <w:rsid w:val="007564E9"/>
    <w:rsid w:val="00757856"/>
    <w:rsid w:val="00761573"/>
    <w:rsid w:val="00764E41"/>
    <w:rsid w:val="00766DC3"/>
    <w:rsid w:val="007716AD"/>
    <w:rsid w:val="00776653"/>
    <w:rsid w:val="0077782F"/>
    <w:rsid w:val="007861E0"/>
    <w:rsid w:val="00793945"/>
    <w:rsid w:val="00796455"/>
    <w:rsid w:val="007A11C0"/>
    <w:rsid w:val="007A2FD7"/>
    <w:rsid w:val="007B1D7D"/>
    <w:rsid w:val="007B3C72"/>
    <w:rsid w:val="007D3068"/>
    <w:rsid w:val="007D6ECA"/>
    <w:rsid w:val="007E349A"/>
    <w:rsid w:val="007E655B"/>
    <w:rsid w:val="007F4DB5"/>
    <w:rsid w:val="007F50F9"/>
    <w:rsid w:val="007F7122"/>
    <w:rsid w:val="0080519D"/>
    <w:rsid w:val="008062A7"/>
    <w:rsid w:val="00810F7A"/>
    <w:rsid w:val="00816024"/>
    <w:rsid w:val="00817105"/>
    <w:rsid w:val="008253D1"/>
    <w:rsid w:val="008262B8"/>
    <w:rsid w:val="0083355F"/>
    <w:rsid w:val="008367C0"/>
    <w:rsid w:val="00852036"/>
    <w:rsid w:val="00854912"/>
    <w:rsid w:val="00855D02"/>
    <w:rsid w:val="00884564"/>
    <w:rsid w:val="00887C90"/>
    <w:rsid w:val="008946AD"/>
    <w:rsid w:val="00896EA0"/>
    <w:rsid w:val="008A30F1"/>
    <w:rsid w:val="008A691A"/>
    <w:rsid w:val="008B27DF"/>
    <w:rsid w:val="008B36C6"/>
    <w:rsid w:val="008B6652"/>
    <w:rsid w:val="008C5EEF"/>
    <w:rsid w:val="008D1005"/>
    <w:rsid w:val="008D1E8A"/>
    <w:rsid w:val="008D4336"/>
    <w:rsid w:val="008D5DB7"/>
    <w:rsid w:val="008E1821"/>
    <w:rsid w:val="008E1A67"/>
    <w:rsid w:val="008E4F26"/>
    <w:rsid w:val="008E5B17"/>
    <w:rsid w:val="008F4F51"/>
    <w:rsid w:val="008F53BD"/>
    <w:rsid w:val="008F5D64"/>
    <w:rsid w:val="00901B5E"/>
    <w:rsid w:val="00905652"/>
    <w:rsid w:val="00910F73"/>
    <w:rsid w:val="009114B2"/>
    <w:rsid w:val="009117B4"/>
    <w:rsid w:val="00920670"/>
    <w:rsid w:val="00923618"/>
    <w:rsid w:val="00926708"/>
    <w:rsid w:val="009267EE"/>
    <w:rsid w:val="0093168C"/>
    <w:rsid w:val="009318A9"/>
    <w:rsid w:val="009334C0"/>
    <w:rsid w:val="009466B0"/>
    <w:rsid w:val="00950C0A"/>
    <w:rsid w:val="00953ED2"/>
    <w:rsid w:val="00956207"/>
    <w:rsid w:val="00957469"/>
    <w:rsid w:val="00964238"/>
    <w:rsid w:val="00967586"/>
    <w:rsid w:val="00967945"/>
    <w:rsid w:val="0097121B"/>
    <w:rsid w:val="009718D0"/>
    <w:rsid w:val="009760E0"/>
    <w:rsid w:val="0098184A"/>
    <w:rsid w:val="00982E49"/>
    <w:rsid w:val="00990054"/>
    <w:rsid w:val="009B17C3"/>
    <w:rsid w:val="009B3512"/>
    <w:rsid w:val="009C07F6"/>
    <w:rsid w:val="009D45EF"/>
    <w:rsid w:val="009D7268"/>
    <w:rsid w:val="009E0318"/>
    <w:rsid w:val="009E5621"/>
    <w:rsid w:val="009E5BDB"/>
    <w:rsid w:val="009E76AE"/>
    <w:rsid w:val="009F0F38"/>
    <w:rsid w:val="009F16CB"/>
    <w:rsid w:val="00A00B19"/>
    <w:rsid w:val="00A0548B"/>
    <w:rsid w:val="00A059C8"/>
    <w:rsid w:val="00A14868"/>
    <w:rsid w:val="00A16058"/>
    <w:rsid w:val="00A168FF"/>
    <w:rsid w:val="00A22CDE"/>
    <w:rsid w:val="00A33774"/>
    <w:rsid w:val="00A51022"/>
    <w:rsid w:val="00A55A98"/>
    <w:rsid w:val="00A61B01"/>
    <w:rsid w:val="00A63CB2"/>
    <w:rsid w:val="00A6404B"/>
    <w:rsid w:val="00A723DD"/>
    <w:rsid w:val="00A725FB"/>
    <w:rsid w:val="00A727FA"/>
    <w:rsid w:val="00A74187"/>
    <w:rsid w:val="00A81005"/>
    <w:rsid w:val="00A8663A"/>
    <w:rsid w:val="00A87761"/>
    <w:rsid w:val="00A90C55"/>
    <w:rsid w:val="00A93565"/>
    <w:rsid w:val="00A95607"/>
    <w:rsid w:val="00AA69DF"/>
    <w:rsid w:val="00AA7B64"/>
    <w:rsid w:val="00AB04F4"/>
    <w:rsid w:val="00AB1B2D"/>
    <w:rsid w:val="00AB3EF2"/>
    <w:rsid w:val="00AC764B"/>
    <w:rsid w:val="00AE106F"/>
    <w:rsid w:val="00AF604B"/>
    <w:rsid w:val="00AF61D4"/>
    <w:rsid w:val="00B00920"/>
    <w:rsid w:val="00B072CF"/>
    <w:rsid w:val="00B30F0C"/>
    <w:rsid w:val="00B31F51"/>
    <w:rsid w:val="00B51031"/>
    <w:rsid w:val="00B57F69"/>
    <w:rsid w:val="00B65A1A"/>
    <w:rsid w:val="00B660B0"/>
    <w:rsid w:val="00B70935"/>
    <w:rsid w:val="00B71667"/>
    <w:rsid w:val="00B72A30"/>
    <w:rsid w:val="00B82E15"/>
    <w:rsid w:val="00B85046"/>
    <w:rsid w:val="00B86427"/>
    <w:rsid w:val="00B90069"/>
    <w:rsid w:val="00B96136"/>
    <w:rsid w:val="00B97E5A"/>
    <w:rsid w:val="00BA064D"/>
    <w:rsid w:val="00BA3AC5"/>
    <w:rsid w:val="00BA4EFB"/>
    <w:rsid w:val="00BA59F5"/>
    <w:rsid w:val="00BA7A3A"/>
    <w:rsid w:val="00BB04D4"/>
    <w:rsid w:val="00BB4B8D"/>
    <w:rsid w:val="00BC6767"/>
    <w:rsid w:val="00BD3281"/>
    <w:rsid w:val="00BD3505"/>
    <w:rsid w:val="00BD3B87"/>
    <w:rsid w:val="00BD5733"/>
    <w:rsid w:val="00BF01AF"/>
    <w:rsid w:val="00C0395F"/>
    <w:rsid w:val="00C04FD7"/>
    <w:rsid w:val="00C2496E"/>
    <w:rsid w:val="00C25F64"/>
    <w:rsid w:val="00C339C7"/>
    <w:rsid w:val="00C34BF9"/>
    <w:rsid w:val="00C45496"/>
    <w:rsid w:val="00C50731"/>
    <w:rsid w:val="00C56E31"/>
    <w:rsid w:val="00C70DA0"/>
    <w:rsid w:val="00C7455C"/>
    <w:rsid w:val="00C758B6"/>
    <w:rsid w:val="00C774C1"/>
    <w:rsid w:val="00C8075B"/>
    <w:rsid w:val="00C817BA"/>
    <w:rsid w:val="00C83967"/>
    <w:rsid w:val="00C90475"/>
    <w:rsid w:val="00C95357"/>
    <w:rsid w:val="00C97385"/>
    <w:rsid w:val="00CA370E"/>
    <w:rsid w:val="00CA5E1D"/>
    <w:rsid w:val="00CA674A"/>
    <w:rsid w:val="00CC04A9"/>
    <w:rsid w:val="00CC32C1"/>
    <w:rsid w:val="00CD47F5"/>
    <w:rsid w:val="00CD4E69"/>
    <w:rsid w:val="00CD6355"/>
    <w:rsid w:val="00CE53E1"/>
    <w:rsid w:val="00D00A7D"/>
    <w:rsid w:val="00D02BB0"/>
    <w:rsid w:val="00D0377D"/>
    <w:rsid w:val="00D067D8"/>
    <w:rsid w:val="00D10D26"/>
    <w:rsid w:val="00D1196B"/>
    <w:rsid w:val="00D15180"/>
    <w:rsid w:val="00D201E2"/>
    <w:rsid w:val="00D209E3"/>
    <w:rsid w:val="00D21267"/>
    <w:rsid w:val="00D26712"/>
    <w:rsid w:val="00D34834"/>
    <w:rsid w:val="00D360FB"/>
    <w:rsid w:val="00D41034"/>
    <w:rsid w:val="00D41D7F"/>
    <w:rsid w:val="00D459EE"/>
    <w:rsid w:val="00D50D55"/>
    <w:rsid w:val="00D609F2"/>
    <w:rsid w:val="00D6675B"/>
    <w:rsid w:val="00D66764"/>
    <w:rsid w:val="00D700CB"/>
    <w:rsid w:val="00D77768"/>
    <w:rsid w:val="00D82CDD"/>
    <w:rsid w:val="00D839DF"/>
    <w:rsid w:val="00D913FE"/>
    <w:rsid w:val="00D93F8C"/>
    <w:rsid w:val="00D95FAF"/>
    <w:rsid w:val="00D97041"/>
    <w:rsid w:val="00DA0B77"/>
    <w:rsid w:val="00DA6D52"/>
    <w:rsid w:val="00DB0687"/>
    <w:rsid w:val="00DB639B"/>
    <w:rsid w:val="00DC6463"/>
    <w:rsid w:val="00DD4DEE"/>
    <w:rsid w:val="00DE51AF"/>
    <w:rsid w:val="00DF5A83"/>
    <w:rsid w:val="00E01F5D"/>
    <w:rsid w:val="00E027D9"/>
    <w:rsid w:val="00E03399"/>
    <w:rsid w:val="00E043BB"/>
    <w:rsid w:val="00E07F37"/>
    <w:rsid w:val="00E16938"/>
    <w:rsid w:val="00E176DB"/>
    <w:rsid w:val="00E21F6E"/>
    <w:rsid w:val="00E41C63"/>
    <w:rsid w:val="00E4587A"/>
    <w:rsid w:val="00E532E8"/>
    <w:rsid w:val="00E547ED"/>
    <w:rsid w:val="00E55C27"/>
    <w:rsid w:val="00E56E97"/>
    <w:rsid w:val="00E6065E"/>
    <w:rsid w:val="00E61390"/>
    <w:rsid w:val="00E6174D"/>
    <w:rsid w:val="00E65FA8"/>
    <w:rsid w:val="00E672EF"/>
    <w:rsid w:val="00E727F6"/>
    <w:rsid w:val="00E76FFE"/>
    <w:rsid w:val="00E8502C"/>
    <w:rsid w:val="00E8695A"/>
    <w:rsid w:val="00E925F8"/>
    <w:rsid w:val="00E92DE2"/>
    <w:rsid w:val="00E94322"/>
    <w:rsid w:val="00EA08B7"/>
    <w:rsid w:val="00EA0DDB"/>
    <w:rsid w:val="00EA18BD"/>
    <w:rsid w:val="00EA6733"/>
    <w:rsid w:val="00EB01F1"/>
    <w:rsid w:val="00EB40BD"/>
    <w:rsid w:val="00EC26E8"/>
    <w:rsid w:val="00ED043E"/>
    <w:rsid w:val="00ED5941"/>
    <w:rsid w:val="00EE00E7"/>
    <w:rsid w:val="00EE1EC9"/>
    <w:rsid w:val="00EE6BA0"/>
    <w:rsid w:val="00EE744A"/>
    <w:rsid w:val="00EF431F"/>
    <w:rsid w:val="00EF5F86"/>
    <w:rsid w:val="00EF6DD5"/>
    <w:rsid w:val="00EF6F56"/>
    <w:rsid w:val="00EF7E59"/>
    <w:rsid w:val="00F03658"/>
    <w:rsid w:val="00F06E58"/>
    <w:rsid w:val="00F15C37"/>
    <w:rsid w:val="00F1756C"/>
    <w:rsid w:val="00F249B8"/>
    <w:rsid w:val="00F24CE1"/>
    <w:rsid w:val="00F26D6F"/>
    <w:rsid w:val="00F30A06"/>
    <w:rsid w:val="00F353E9"/>
    <w:rsid w:val="00F359A4"/>
    <w:rsid w:val="00F430AF"/>
    <w:rsid w:val="00F43EC7"/>
    <w:rsid w:val="00F44E81"/>
    <w:rsid w:val="00F46B34"/>
    <w:rsid w:val="00F50E46"/>
    <w:rsid w:val="00F51104"/>
    <w:rsid w:val="00F5180D"/>
    <w:rsid w:val="00F6110D"/>
    <w:rsid w:val="00F66950"/>
    <w:rsid w:val="00F67BED"/>
    <w:rsid w:val="00F76D17"/>
    <w:rsid w:val="00F82564"/>
    <w:rsid w:val="00F9491C"/>
    <w:rsid w:val="00FA2ED2"/>
    <w:rsid w:val="00FA4763"/>
    <w:rsid w:val="00FA4985"/>
    <w:rsid w:val="00FA4F13"/>
    <w:rsid w:val="00FB5ED0"/>
    <w:rsid w:val="00FC6F13"/>
    <w:rsid w:val="00FD22C4"/>
    <w:rsid w:val="00FD3D7F"/>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1B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2.xml><?xml version="1.0" encoding="utf-8"?>
<ds:datastoreItem xmlns:ds="http://schemas.openxmlformats.org/officeDocument/2006/customXml" ds:itemID="{F97FB109-3478-47AB-8564-04A4AB9AE17C}"/>
</file>

<file path=customXml/itemProps3.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30F477-2D36-DC48-99A0-783F07AF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538</Words>
  <Characters>3070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Ciaran Jennings</cp:lastModifiedBy>
  <cp:revision>11</cp:revision>
  <cp:lastPrinted>2014-06-26T14:20:00Z</cp:lastPrinted>
  <dcterms:created xsi:type="dcterms:W3CDTF">2016-04-22T08:28:00Z</dcterms:created>
  <dcterms:modified xsi:type="dcterms:W3CDTF">2017-04-06T13:15:00Z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