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3BD" w:rsidRPr="00ED7C51" w:rsidRDefault="000433C6" w:rsidP="00F3384C">
      <w:pPr>
        <w:tabs>
          <w:tab w:val="left" w:pos="600"/>
          <w:tab w:val="left" w:pos="1200"/>
          <w:tab w:val="left" w:pos="1800"/>
          <w:tab w:val="right" w:pos="6000"/>
          <w:tab w:val="right" w:pos="7080"/>
          <w:tab w:val="right" w:pos="8160"/>
          <w:tab w:val="right" w:pos="9240"/>
        </w:tabs>
        <w:rPr>
          <w:rFonts w:ascii="Arial" w:hAnsi="Arial" w:cs="Arial"/>
          <w:b/>
          <w:szCs w:val="24"/>
        </w:rPr>
      </w:pPr>
      <w:r w:rsidRPr="00ED7C51">
        <w:rPr>
          <w:rFonts w:ascii="Arial" w:hAnsi="Arial" w:cs="Arial"/>
          <w:b/>
          <w:szCs w:val="24"/>
        </w:rPr>
        <w:t xml:space="preserve">SAFETY </w:t>
      </w:r>
      <w:r w:rsidR="00434BFB" w:rsidRPr="00ED7C51">
        <w:rPr>
          <w:rFonts w:ascii="Arial" w:hAnsi="Arial" w:cs="Arial"/>
          <w:b/>
          <w:szCs w:val="24"/>
        </w:rPr>
        <w:t>&amp; TRAINING FORUM</w:t>
      </w:r>
      <w:r w:rsidRPr="00ED7C51">
        <w:rPr>
          <w:rFonts w:ascii="Arial" w:hAnsi="Arial" w:cs="Arial"/>
          <w:b/>
          <w:szCs w:val="24"/>
        </w:rPr>
        <w:t xml:space="preserve"> R</w:t>
      </w:r>
      <w:r w:rsidR="00950C0A" w:rsidRPr="00ED7C51">
        <w:rPr>
          <w:rFonts w:ascii="Arial" w:hAnsi="Arial" w:cs="Arial"/>
          <w:b/>
          <w:szCs w:val="24"/>
        </w:rPr>
        <w:t xml:space="preserve">EPORT </w:t>
      </w:r>
      <w:r w:rsidR="0005261D" w:rsidRPr="00ED7C51">
        <w:rPr>
          <w:rFonts w:ascii="Arial" w:hAnsi="Arial" w:cs="Arial"/>
          <w:b/>
          <w:szCs w:val="24"/>
        </w:rPr>
        <w:t xml:space="preserve">FOR PRESENTATION </w:t>
      </w:r>
      <w:r w:rsidR="00950C0A" w:rsidRPr="00ED7C51">
        <w:rPr>
          <w:rFonts w:ascii="Arial" w:hAnsi="Arial" w:cs="Arial"/>
          <w:b/>
          <w:szCs w:val="24"/>
        </w:rPr>
        <w:t>AT</w:t>
      </w:r>
      <w:r w:rsidR="0005261D" w:rsidRPr="00ED7C51">
        <w:rPr>
          <w:rFonts w:ascii="Arial" w:hAnsi="Arial" w:cs="Arial"/>
          <w:b/>
          <w:szCs w:val="24"/>
        </w:rPr>
        <w:t xml:space="preserve"> THE QUARTERLY MEETING ON </w:t>
      </w:r>
      <w:r w:rsidR="00243D18" w:rsidRPr="00ED7C51">
        <w:rPr>
          <w:rFonts w:ascii="Arial" w:hAnsi="Arial" w:cs="Arial"/>
          <w:b/>
          <w:szCs w:val="24"/>
        </w:rPr>
        <w:t>20</w:t>
      </w:r>
      <w:r w:rsidR="00243D18" w:rsidRPr="00ED7C51">
        <w:rPr>
          <w:rFonts w:ascii="Arial" w:hAnsi="Arial" w:cs="Arial"/>
          <w:b/>
          <w:szCs w:val="24"/>
          <w:vertAlign w:val="superscript"/>
        </w:rPr>
        <w:t>TH</w:t>
      </w:r>
      <w:r w:rsidR="00243D18" w:rsidRPr="00ED7C51">
        <w:rPr>
          <w:rFonts w:ascii="Arial" w:hAnsi="Arial" w:cs="Arial"/>
          <w:b/>
          <w:szCs w:val="24"/>
        </w:rPr>
        <w:t xml:space="preserve"> OCTOBER 2017</w:t>
      </w:r>
    </w:p>
    <w:p w:rsidR="007B3C72" w:rsidRDefault="007B3C72">
      <w:pPr>
        <w:tabs>
          <w:tab w:val="left" w:pos="600"/>
          <w:tab w:val="left" w:pos="1200"/>
          <w:tab w:val="left" w:pos="1800"/>
          <w:tab w:val="left" w:pos="3548"/>
          <w:tab w:val="right" w:pos="6000"/>
          <w:tab w:val="right" w:pos="7080"/>
          <w:tab w:val="right" w:pos="8160"/>
          <w:tab w:val="right" w:pos="9240"/>
        </w:tabs>
        <w:jc w:val="both"/>
        <w:rPr>
          <w:rFonts w:ascii="Arial" w:hAnsi="Arial" w:cs="Arial"/>
          <w:sz w:val="20"/>
        </w:rPr>
      </w:pPr>
    </w:p>
    <w:p w:rsidR="00C15E58" w:rsidRPr="00ED7C51" w:rsidRDefault="00C15E58">
      <w:pPr>
        <w:tabs>
          <w:tab w:val="left" w:pos="600"/>
          <w:tab w:val="left" w:pos="1200"/>
          <w:tab w:val="left" w:pos="1800"/>
          <w:tab w:val="left" w:pos="3548"/>
          <w:tab w:val="right" w:pos="6000"/>
          <w:tab w:val="right" w:pos="7080"/>
          <w:tab w:val="right" w:pos="8160"/>
          <w:tab w:val="right" w:pos="9240"/>
        </w:tabs>
        <w:jc w:val="both"/>
        <w:rPr>
          <w:rFonts w:ascii="Arial" w:hAnsi="Arial" w:cs="Arial"/>
          <w:sz w:val="20"/>
        </w:rPr>
      </w:pPr>
    </w:p>
    <w:p w:rsidR="002A1B17" w:rsidRPr="00ED7C51" w:rsidRDefault="002A1B17" w:rsidP="002A1B17">
      <w:pPr>
        <w:pStyle w:val="BodyText"/>
        <w:outlineLvl w:val="0"/>
        <w:rPr>
          <w:rFonts w:ascii="Arial" w:hAnsi="Arial" w:cs="Arial"/>
          <w:b/>
        </w:rPr>
      </w:pPr>
      <w:r w:rsidRPr="00ED7C51">
        <w:rPr>
          <w:rFonts w:ascii="Arial" w:hAnsi="Arial" w:cs="Arial"/>
          <w:b/>
        </w:rPr>
        <w:t xml:space="preserve">Date of Reported Meeting: </w:t>
      </w:r>
      <w:r w:rsidR="00243D18" w:rsidRPr="00ED7C51">
        <w:rPr>
          <w:rFonts w:ascii="Arial" w:hAnsi="Arial" w:cs="Arial"/>
        </w:rPr>
        <w:t>Wednesday 27</w:t>
      </w:r>
      <w:r w:rsidR="00243D18" w:rsidRPr="00ED7C51">
        <w:rPr>
          <w:rFonts w:ascii="Arial" w:hAnsi="Arial" w:cs="Arial"/>
          <w:vertAlign w:val="superscript"/>
        </w:rPr>
        <w:t>th</w:t>
      </w:r>
      <w:r w:rsidR="00243D18" w:rsidRPr="00ED7C51">
        <w:rPr>
          <w:rFonts w:ascii="Arial" w:hAnsi="Arial" w:cs="Arial"/>
        </w:rPr>
        <w:t xml:space="preserve"> September 2017</w:t>
      </w:r>
    </w:p>
    <w:p w:rsidR="002A1B17" w:rsidRPr="00ED7C51" w:rsidRDefault="002A1B17" w:rsidP="002A1B17">
      <w:pPr>
        <w:pStyle w:val="BodyText"/>
        <w:outlineLvl w:val="0"/>
        <w:rPr>
          <w:rFonts w:ascii="Arial" w:hAnsi="Arial" w:cs="Arial"/>
        </w:rPr>
      </w:pPr>
      <w:r w:rsidRPr="00ED7C51">
        <w:rPr>
          <w:rFonts w:ascii="Arial" w:hAnsi="Arial" w:cs="Arial"/>
          <w:b/>
        </w:rPr>
        <w:t xml:space="preserve">Date of Next Meeting: </w:t>
      </w:r>
      <w:r w:rsidR="00243D18" w:rsidRPr="00ED7C51">
        <w:rPr>
          <w:rFonts w:ascii="Arial" w:hAnsi="Arial" w:cs="Arial"/>
        </w:rPr>
        <w:t>Thursday 16</w:t>
      </w:r>
      <w:r w:rsidR="00243D18" w:rsidRPr="00ED7C51">
        <w:rPr>
          <w:rFonts w:ascii="Arial" w:hAnsi="Arial" w:cs="Arial"/>
          <w:vertAlign w:val="superscript"/>
        </w:rPr>
        <w:t>th</w:t>
      </w:r>
      <w:r w:rsidR="00243D18" w:rsidRPr="00ED7C51">
        <w:rPr>
          <w:rFonts w:ascii="Arial" w:hAnsi="Arial" w:cs="Arial"/>
        </w:rPr>
        <w:t xml:space="preserve"> November 2017</w:t>
      </w:r>
    </w:p>
    <w:p w:rsidR="0038754B" w:rsidRDefault="0038754B" w:rsidP="002A1B17">
      <w:pPr>
        <w:pStyle w:val="BodyText"/>
        <w:outlineLvl w:val="0"/>
        <w:rPr>
          <w:rFonts w:ascii="Arial" w:hAnsi="Arial" w:cs="Arial"/>
        </w:rPr>
      </w:pPr>
    </w:p>
    <w:p w:rsidR="00E15B7B" w:rsidRPr="00ED7C51" w:rsidRDefault="00E15B7B" w:rsidP="009A6D9E">
      <w:pPr>
        <w:pStyle w:val="minsbody"/>
        <w:ind w:left="0"/>
        <w:rPr>
          <w:rFonts w:ascii="Arial" w:hAnsi="Arial" w:cs="Arial"/>
          <w:b/>
        </w:rPr>
      </w:pPr>
      <w:r w:rsidRPr="00ED7C51">
        <w:rPr>
          <w:rFonts w:ascii="Arial" w:hAnsi="Arial" w:cs="Arial"/>
          <w:b/>
        </w:rPr>
        <w:t>Terms of Reference</w:t>
      </w:r>
    </w:p>
    <w:p w:rsidR="0087414C" w:rsidRPr="00DB4D88" w:rsidRDefault="0087414C" w:rsidP="005B489C">
      <w:pPr>
        <w:pStyle w:val="minsbody"/>
        <w:ind w:left="0"/>
        <w:rPr>
          <w:rFonts w:ascii="Arial" w:hAnsi="Arial" w:cs="Arial"/>
          <w:color w:val="FF0000"/>
        </w:rPr>
      </w:pPr>
      <w:r w:rsidRPr="00ED7C51">
        <w:rPr>
          <w:rFonts w:ascii="Arial" w:hAnsi="Arial" w:cs="Arial"/>
        </w:rPr>
        <w:t xml:space="preserve">Phil Hines has produced the </w:t>
      </w:r>
      <w:r w:rsidR="005B489C" w:rsidRPr="00ED7C51">
        <w:rPr>
          <w:rFonts w:ascii="Arial" w:hAnsi="Arial" w:cs="Arial"/>
        </w:rPr>
        <w:t xml:space="preserve">Terms of Reference for the Safety and Training </w:t>
      </w:r>
      <w:r w:rsidR="007242F5">
        <w:rPr>
          <w:rFonts w:ascii="Arial" w:hAnsi="Arial" w:cs="Arial"/>
        </w:rPr>
        <w:t xml:space="preserve">which have been accepted by the Forum. </w:t>
      </w:r>
    </w:p>
    <w:p w:rsidR="00D22972" w:rsidRDefault="00D22972" w:rsidP="009A6D9E">
      <w:pPr>
        <w:pStyle w:val="minsbody"/>
        <w:ind w:left="0"/>
        <w:rPr>
          <w:rFonts w:ascii="Arial" w:hAnsi="Arial" w:cs="Arial"/>
        </w:rPr>
      </w:pPr>
    </w:p>
    <w:p w:rsidR="00D22972" w:rsidRPr="00ED7C51" w:rsidRDefault="00D22972" w:rsidP="009A6D9E">
      <w:pPr>
        <w:pStyle w:val="minsbody"/>
        <w:ind w:left="0"/>
        <w:rPr>
          <w:rFonts w:ascii="Arial" w:hAnsi="Arial" w:cs="Arial"/>
          <w:b/>
        </w:rPr>
      </w:pPr>
      <w:r w:rsidRPr="00ED7C51">
        <w:rPr>
          <w:rFonts w:ascii="Arial" w:hAnsi="Arial" w:cs="Arial"/>
          <w:b/>
        </w:rPr>
        <w:t>NVQ in Geotechnical Installation</w:t>
      </w:r>
    </w:p>
    <w:p w:rsidR="00E535F7" w:rsidRPr="00ED7C51" w:rsidRDefault="00E535F7" w:rsidP="0038754B">
      <w:pPr>
        <w:pStyle w:val="minsbody"/>
        <w:ind w:left="0"/>
        <w:rPr>
          <w:rFonts w:ascii="Arial" w:hAnsi="Arial" w:cs="Arial"/>
        </w:rPr>
      </w:pPr>
      <w:r w:rsidRPr="00ED7C51">
        <w:rPr>
          <w:rFonts w:ascii="Arial" w:hAnsi="Arial" w:cs="Arial"/>
        </w:rPr>
        <w:t>There are ongoing discussions with CITB regarding the National Working Group; it was suggested at the previous meeting Ciaran Jennings c</w:t>
      </w:r>
      <w:r w:rsidR="0099694A" w:rsidRPr="00ED7C51">
        <w:rPr>
          <w:rFonts w:ascii="Arial" w:hAnsi="Arial" w:cs="Arial"/>
        </w:rPr>
        <w:t xml:space="preserve">ontact NOCN </w:t>
      </w:r>
      <w:r w:rsidR="00850BE4" w:rsidRPr="00ED7C51">
        <w:rPr>
          <w:rFonts w:ascii="Arial" w:hAnsi="Arial" w:cs="Arial"/>
        </w:rPr>
        <w:t xml:space="preserve">(Core Skills provider) </w:t>
      </w:r>
      <w:r w:rsidR="0099694A" w:rsidRPr="00ED7C51">
        <w:rPr>
          <w:rFonts w:ascii="Arial" w:hAnsi="Arial" w:cs="Arial"/>
        </w:rPr>
        <w:t xml:space="preserve">for </w:t>
      </w:r>
      <w:r w:rsidR="00255AD0" w:rsidRPr="00ED7C51">
        <w:rPr>
          <w:rFonts w:ascii="Arial" w:hAnsi="Arial" w:cs="Arial"/>
        </w:rPr>
        <w:t xml:space="preserve">any </w:t>
      </w:r>
      <w:r w:rsidR="0099694A" w:rsidRPr="00ED7C51">
        <w:rPr>
          <w:rFonts w:ascii="Arial" w:hAnsi="Arial" w:cs="Arial"/>
        </w:rPr>
        <w:t xml:space="preserve">possible assistance. Ciaran is establishing a group of members to define the syllabus and welcomed </w:t>
      </w:r>
      <w:r w:rsidR="00B26BC2" w:rsidRPr="00ED7C51">
        <w:rPr>
          <w:rFonts w:ascii="Arial" w:hAnsi="Arial" w:cs="Arial"/>
        </w:rPr>
        <w:t>all</w:t>
      </w:r>
      <w:r w:rsidR="00595022" w:rsidRPr="00ED7C51">
        <w:rPr>
          <w:rFonts w:ascii="Arial" w:hAnsi="Arial" w:cs="Arial"/>
        </w:rPr>
        <w:t xml:space="preserve"> to participate. </w:t>
      </w:r>
    </w:p>
    <w:p w:rsidR="00A051A0" w:rsidRPr="000D5AE5" w:rsidRDefault="00A051A0" w:rsidP="0038754B">
      <w:pPr>
        <w:pStyle w:val="minsbody"/>
        <w:ind w:left="0"/>
        <w:rPr>
          <w:rFonts w:ascii="Arial" w:hAnsi="Arial" w:cs="Arial"/>
          <w:color w:val="FF0000"/>
        </w:rPr>
      </w:pPr>
    </w:p>
    <w:p w:rsidR="00A051A0" w:rsidRPr="00ED7C51" w:rsidRDefault="00A051A0" w:rsidP="0038754B">
      <w:pPr>
        <w:pStyle w:val="minsbody"/>
        <w:ind w:left="0"/>
        <w:rPr>
          <w:rFonts w:ascii="Arial" w:hAnsi="Arial" w:cs="Arial"/>
          <w:b/>
        </w:rPr>
      </w:pPr>
      <w:r w:rsidRPr="00ED7C51">
        <w:rPr>
          <w:rFonts w:ascii="Arial" w:hAnsi="Arial" w:cs="Arial"/>
          <w:b/>
        </w:rPr>
        <w:t>GE708 - Safety on Piling Sites</w:t>
      </w:r>
    </w:p>
    <w:p w:rsidR="00B007C5" w:rsidRPr="00ED7C51" w:rsidRDefault="000F05BB" w:rsidP="0038754B">
      <w:pPr>
        <w:pStyle w:val="minsbody"/>
        <w:ind w:left="0"/>
        <w:rPr>
          <w:rFonts w:ascii="Arial" w:hAnsi="Arial" w:cs="Arial"/>
        </w:rPr>
      </w:pPr>
      <w:r w:rsidRPr="00ED7C51">
        <w:rPr>
          <w:rFonts w:ascii="Arial" w:hAnsi="Arial" w:cs="Arial"/>
        </w:rPr>
        <w:t>The document is in its final stages of collation and will be circulated by late October 2017.</w:t>
      </w:r>
    </w:p>
    <w:p w:rsidR="00A051A0" w:rsidRPr="00ED7C51" w:rsidRDefault="00A051A0" w:rsidP="0038754B">
      <w:pPr>
        <w:pStyle w:val="minsbody"/>
        <w:ind w:left="0"/>
        <w:rPr>
          <w:rFonts w:ascii="Arial" w:hAnsi="Arial" w:cs="Arial"/>
        </w:rPr>
      </w:pPr>
    </w:p>
    <w:p w:rsidR="000F5758" w:rsidRPr="00ED7C51" w:rsidRDefault="000F5758" w:rsidP="0038754B">
      <w:pPr>
        <w:pStyle w:val="minsbody"/>
        <w:ind w:left="0"/>
        <w:rPr>
          <w:rFonts w:ascii="Arial" w:hAnsi="Arial" w:cs="Arial"/>
          <w:b/>
        </w:rPr>
      </w:pPr>
      <w:r w:rsidRPr="00ED7C51">
        <w:rPr>
          <w:rFonts w:ascii="Arial" w:hAnsi="Arial" w:cs="Arial"/>
          <w:b/>
        </w:rPr>
        <w:t>Unexploded Ordinance</w:t>
      </w:r>
    </w:p>
    <w:p w:rsidR="000F5758" w:rsidRPr="00ED7C51" w:rsidRDefault="006B7717" w:rsidP="0038754B">
      <w:pPr>
        <w:pStyle w:val="minsbody"/>
        <w:ind w:left="0"/>
        <w:rPr>
          <w:rFonts w:ascii="Arial" w:hAnsi="Arial" w:cs="Arial"/>
        </w:rPr>
      </w:pPr>
      <w:r w:rsidRPr="00ED7C51">
        <w:rPr>
          <w:rFonts w:ascii="Arial" w:hAnsi="Arial" w:cs="Arial"/>
        </w:rPr>
        <w:t>T</w:t>
      </w:r>
      <w:r w:rsidR="000F5758" w:rsidRPr="00ED7C51">
        <w:rPr>
          <w:rFonts w:ascii="Arial" w:hAnsi="Arial" w:cs="Arial"/>
        </w:rPr>
        <w:t xml:space="preserve">he Pre-commencement Piling Standard </w:t>
      </w:r>
      <w:r w:rsidR="004C7B36" w:rsidRPr="00ED7C51">
        <w:rPr>
          <w:rFonts w:ascii="Arial" w:hAnsi="Arial" w:cs="Arial"/>
        </w:rPr>
        <w:t>has now been</w:t>
      </w:r>
      <w:r w:rsidR="00F65012">
        <w:rPr>
          <w:rFonts w:ascii="Arial" w:hAnsi="Arial" w:cs="Arial"/>
        </w:rPr>
        <w:t xml:space="preserve"> updated to require all necessary checks for UXO to be carried out prior to commencement and shall be</w:t>
      </w:r>
      <w:r w:rsidR="004C7B36" w:rsidRPr="00ED7C51">
        <w:rPr>
          <w:rFonts w:ascii="Arial" w:hAnsi="Arial" w:cs="Arial"/>
        </w:rPr>
        <w:t xml:space="preserve"> published and upload</w:t>
      </w:r>
      <w:r w:rsidR="00ED7C51">
        <w:rPr>
          <w:rFonts w:ascii="Arial" w:hAnsi="Arial" w:cs="Arial"/>
        </w:rPr>
        <w:t xml:space="preserve">ed </w:t>
      </w:r>
      <w:r w:rsidR="00F65012">
        <w:rPr>
          <w:rFonts w:ascii="Arial" w:hAnsi="Arial" w:cs="Arial"/>
        </w:rPr>
        <w:t xml:space="preserve">to </w:t>
      </w:r>
      <w:r w:rsidR="00ED7C51">
        <w:rPr>
          <w:rFonts w:ascii="Arial" w:hAnsi="Arial" w:cs="Arial"/>
        </w:rPr>
        <w:t xml:space="preserve">the FPS website for all to </w:t>
      </w:r>
      <w:r w:rsidR="004C7B36" w:rsidRPr="00ED7C51">
        <w:rPr>
          <w:rFonts w:ascii="Arial" w:hAnsi="Arial" w:cs="Arial"/>
        </w:rPr>
        <w:t>view.</w:t>
      </w:r>
    </w:p>
    <w:p w:rsidR="000F5758" w:rsidRPr="000F5758" w:rsidRDefault="000F5758" w:rsidP="0038754B">
      <w:pPr>
        <w:pStyle w:val="minsbody"/>
        <w:ind w:left="0"/>
        <w:rPr>
          <w:rFonts w:ascii="Arial" w:hAnsi="Arial" w:cs="Arial"/>
          <w:b/>
        </w:rPr>
      </w:pPr>
    </w:p>
    <w:p w:rsidR="00B44449" w:rsidRPr="008A35EF" w:rsidRDefault="00FD1095" w:rsidP="00FD1095">
      <w:pPr>
        <w:tabs>
          <w:tab w:val="right" w:pos="1276"/>
          <w:tab w:val="left" w:pos="1701"/>
          <w:tab w:val="left" w:pos="2977"/>
          <w:tab w:val="left" w:pos="5670"/>
          <w:tab w:val="right" w:pos="9356"/>
        </w:tabs>
        <w:ind w:right="-23"/>
        <w:contextualSpacing/>
        <w:jc w:val="both"/>
        <w:rPr>
          <w:rFonts w:ascii="Arial" w:hAnsi="Arial" w:cs="Arial"/>
          <w:b/>
          <w:sz w:val="20"/>
        </w:rPr>
      </w:pPr>
      <w:r w:rsidRPr="008A35EF">
        <w:rPr>
          <w:rFonts w:ascii="Arial" w:hAnsi="Arial" w:cs="Arial"/>
          <w:b/>
          <w:sz w:val="20"/>
        </w:rPr>
        <w:t>LOLER Guidance</w:t>
      </w:r>
    </w:p>
    <w:p w:rsidR="00B82675" w:rsidRPr="008A35EF" w:rsidRDefault="00F65012" w:rsidP="00FD1095">
      <w:pPr>
        <w:tabs>
          <w:tab w:val="right" w:pos="1276"/>
          <w:tab w:val="left" w:pos="1701"/>
          <w:tab w:val="left" w:pos="2977"/>
          <w:tab w:val="left" w:pos="5670"/>
          <w:tab w:val="right" w:pos="9356"/>
        </w:tabs>
        <w:ind w:right="-23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is being updated in light of recent legislative changes relating to lift planning and complex lifts</w:t>
      </w:r>
      <w:proofErr w:type="gramStart"/>
      <w:r>
        <w:rPr>
          <w:rFonts w:ascii="Arial" w:hAnsi="Arial" w:cs="Arial"/>
          <w:sz w:val="20"/>
        </w:rPr>
        <w:t xml:space="preserve">. </w:t>
      </w:r>
      <w:r w:rsidR="005C0F3B" w:rsidRPr="008A35EF">
        <w:rPr>
          <w:rFonts w:ascii="Arial" w:hAnsi="Arial" w:cs="Arial"/>
          <w:sz w:val="20"/>
        </w:rPr>
        <w:t>.</w:t>
      </w:r>
      <w:proofErr w:type="gramEnd"/>
      <w:r w:rsidR="008B0937" w:rsidRPr="008A35EF">
        <w:rPr>
          <w:rFonts w:ascii="Arial" w:hAnsi="Arial" w:cs="Arial"/>
          <w:sz w:val="20"/>
        </w:rPr>
        <w:t xml:space="preserve"> </w:t>
      </w:r>
    </w:p>
    <w:p w:rsidR="00F65012" w:rsidRDefault="00F65012" w:rsidP="00FD1095">
      <w:pPr>
        <w:tabs>
          <w:tab w:val="right" w:pos="1276"/>
          <w:tab w:val="left" w:pos="1701"/>
          <w:tab w:val="left" w:pos="2977"/>
          <w:tab w:val="left" w:pos="5670"/>
          <w:tab w:val="right" w:pos="9356"/>
        </w:tabs>
        <w:ind w:right="-23"/>
        <w:contextualSpacing/>
        <w:jc w:val="both"/>
        <w:rPr>
          <w:rFonts w:ascii="Arial" w:hAnsi="Arial" w:cs="Arial"/>
          <w:b/>
          <w:sz w:val="20"/>
        </w:rPr>
      </w:pPr>
    </w:p>
    <w:p w:rsidR="008E6780" w:rsidRPr="008A35EF" w:rsidRDefault="008E6780" w:rsidP="00FD1095">
      <w:pPr>
        <w:tabs>
          <w:tab w:val="right" w:pos="1276"/>
          <w:tab w:val="left" w:pos="1701"/>
          <w:tab w:val="left" w:pos="2977"/>
          <w:tab w:val="left" w:pos="5670"/>
          <w:tab w:val="right" w:pos="9356"/>
        </w:tabs>
        <w:ind w:right="-23"/>
        <w:contextualSpacing/>
        <w:jc w:val="both"/>
        <w:rPr>
          <w:rFonts w:ascii="Arial" w:hAnsi="Arial" w:cs="Arial"/>
          <w:b/>
          <w:sz w:val="20"/>
        </w:rPr>
      </w:pPr>
      <w:r w:rsidRPr="008A35EF">
        <w:rPr>
          <w:rFonts w:ascii="Arial" w:hAnsi="Arial" w:cs="Arial"/>
          <w:b/>
          <w:sz w:val="20"/>
        </w:rPr>
        <w:t>Concrete Blowing Out Best Practice</w:t>
      </w:r>
    </w:p>
    <w:p w:rsidR="00FD1095" w:rsidRPr="008A35EF" w:rsidRDefault="003A778B" w:rsidP="002A1B17">
      <w:pPr>
        <w:pStyle w:val="minsbody"/>
        <w:ind w:left="0"/>
        <w:rPr>
          <w:rFonts w:ascii="Arial" w:hAnsi="Arial" w:cs="Arial"/>
        </w:rPr>
      </w:pPr>
      <w:r w:rsidRPr="008A35EF">
        <w:rPr>
          <w:rFonts w:ascii="Arial" w:hAnsi="Arial" w:cs="Arial"/>
        </w:rPr>
        <w:t>Final tweaks of the document</w:t>
      </w:r>
      <w:r w:rsidR="002861FC" w:rsidRPr="008A35EF">
        <w:rPr>
          <w:rFonts w:ascii="Arial" w:hAnsi="Arial" w:cs="Arial"/>
        </w:rPr>
        <w:t xml:space="preserve"> are underway </w:t>
      </w:r>
      <w:r w:rsidR="00F65012">
        <w:rPr>
          <w:rFonts w:ascii="Arial" w:hAnsi="Arial" w:cs="Arial"/>
        </w:rPr>
        <w:t xml:space="preserve">to the FPS Concrete Pumping Guidance </w:t>
      </w:r>
      <w:r w:rsidR="002861FC" w:rsidRPr="008A35EF">
        <w:rPr>
          <w:rFonts w:ascii="Arial" w:hAnsi="Arial" w:cs="Arial"/>
        </w:rPr>
        <w:t>and once complete they will be</w:t>
      </w:r>
      <w:r w:rsidRPr="008A35EF">
        <w:rPr>
          <w:rFonts w:ascii="Arial" w:hAnsi="Arial" w:cs="Arial"/>
        </w:rPr>
        <w:t xml:space="preserve"> circulate</w:t>
      </w:r>
      <w:r w:rsidR="002861FC" w:rsidRPr="008A35EF">
        <w:rPr>
          <w:rFonts w:ascii="Arial" w:hAnsi="Arial" w:cs="Arial"/>
        </w:rPr>
        <w:t xml:space="preserve">d to the Quarterly committee for </w:t>
      </w:r>
      <w:r w:rsidRPr="008A35EF">
        <w:rPr>
          <w:rFonts w:ascii="Arial" w:hAnsi="Arial" w:cs="Arial"/>
        </w:rPr>
        <w:t xml:space="preserve">adoption. </w:t>
      </w:r>
    </w:p>
    <w:p w:rsidR="009407B6" w:rsidRPr="000D5AE5" w:rsidRDefault="009407B6" w:rsidP="000766E6">
      <w:pPr>
        <w:tabs>
          <w:tab w:val="left" w:pos="709"/>
          <w:tab w:val="left" w:pos="2127"/>
          <w:tab w:val="left" w:pos="2552"/>
          <w:tab w:val="left" w:pos="4536"/>
          <w:tab w:val="right" w:pos="6802"/>
          <w:tab w:val="right" w:pos="8991"/>
        </w:tabs>
        <w:contextualSpacing/>
        <w:jc w:val="both"/>
        <w:rPr>
          <w:rFonts w:ascii="Arial" w:hAnsi="Arial" w:cs="Arial"/>
          <w:b/>
          <w:color w:val="FF0000"/>
          <w:sz w:val="20"/>
        </w:rPr>
      </w:pPr>
    </w:p>
    <w:p w:rsidR="000766E6" w:rsidRPr="008A35EF" w:rsidRDefault="00594E7F" w:rsidP="002A1B17">
      <w:pPr>
        <w:pStyle w:val="minsbody"/>
        <w:ind w:left="0"/>
        <w:rPr>
          <w:rFonts w:ascii="Arial" w:hAnsi="Arial" w:cs="Arial"/>
          <w:b/>
        </w:rPr>
      </w:pPr>
      <w:r w:rsidRPr="008A35EF">
        <w:rPr>
          <w:rFonts w:ascii="Arial" w:hAnsi="Arial" w:cs="Arial"/>
          <w:b/>
        </w:rPr>
        <w:t>SSTP Scheme Registration</w:t>
      </w:r>
    </w:p>
    <w:p w:rsidR="00594E7F" w:rsidRPr="008A35EF" w:rsidRDefault="00C06F59" w:rsidP="00C06F59">
      <w:pPr>
        <w:pStyle w:val="minsbody"/>
        <w:ind w:left="0"/>
        <w:rPr>
          <w:rFonts w:cs="Arial"/>
          <w:b/>
        </w:rPr>
      </w:pPr>
      <w:r w:rsidRPr="008A35EF">
        <w:rPr>
          <w:rFonts w:ascii="Arial" w:hAnsi="Arial" w:cs="Arial"/>
        </w:rPr>
        <w:t xml:space="preserve">The Specialist Sector Training Plan Scheme Registration window </w:t>
      </w:r>
      <w:r w:rsidR="00F65012">
        <w:rPr>
          <w:rFonts w:ascii="Arial" w:hAnsi="Arial" w:cs="Arial"/>
        </w:rPr>
        <w:t>closes at the end of October</w:t>
      </w:r>
      <w:r w:rsidRPr="008A35EF">
        <w:rPr>
          <w:rFonts w:ascii="Arial" w:hAnsi="Arial" w:cs="Arial"/>
        </w:rPr>
        <w:t>. All members were encouraged t</w:t>
      </w:r>
      <w:r w:rsidR="008A35EF" w:rsidRPr="008A35EF">
        <w:rPr>
          <w:rFonts w:ascii="Arial" w:hAnsi="Arial" w:cs="Arial"/>
        </w:rPr>
        <w:t>o the use the scheme as it gave</w:t>
      </w:r>
      <w:r w:rsidRPr="008A35EF">
        <w:rPr>
          <w:rFonts w:ascii="Arial" w:hAnsi="Arial" w:cs="Arial"/>
        </w:rPr>
        <w:t xml:space="preserve"> double grant</w:t>
      </w:r>
      <w:r w:rsidR="00BE3B43" w:rsidRPr="008A35EF">
        <w:rPr>
          <w:rFonts w:ascii="Arial" w:hAnsi="Arial" w:cs="Arial"/>
        </w:rPr>
        <w:t>s</w:t>
      </w:r>
      <w:r w:rsidRPr="008A35EF">
        <w:rPr>
          <w:rFonts w:ascii="Arial" w:hAnsi="Arial" w:cs="Arial"/>
        </w:rPr>
        <w:t xml:space="preserve"> on FPS provided training and more courses can be added. </w:t>
      </w:r>
      <w:r w:rsidR="00F65012">
        <w:rPr>
          <w:rFonts w:ascii="Arial" w:hAnsi="Arial" w:cs="Arial"/>
        </w:rPr>
        <w:t>Members have started to sugge</w:t>
      </w:r>
      <w:r w:rsidR="003E3159">
        <w:rPr>
          <w:rFonts w:ascii="Arial" w:hAnsi="Arial" w:cs="Arial"/>
        </w:rPr>
        <w:t>st courses that should be added</w:t>
      </w:r>
      <w:bookmarkStart w:id="0" w:name="_GoBack"/>
      <w:bookmarkEnd w:id="0"/>
      <w:r w:rsidR="003E3159" w:rsidRPr="00D0043C">
        <w:rPr>
          <w:rFonts w:ascii="Arial" w:hAnsi="Arial" w:cs="Arial"/>
        </w:rPr>
        <w:t>.</w:t>
      </w:r>
      <w:r w:rsidR="007C763D" w:rsidRPr="00D0043C">
        <w:rPr>
          <w:rFonts w:ascii="Arial" w:hAnsi="Arial" w:cs="Arial"/>
        </w:rPr>
        <w:t xml:space="preserve"> It is believed this scheme will run again for the 2017 - 2018 grant year.</w:t>
      </w:r>
    </w:p>
    <w:p w:rsidR="00E73ADF" w:rsidRDefault="00E73ADF" w:rsidP="00E73ADF">
      <w:pPr>
        <w:pStyle w:val="minsbody"/>
        <w:ind w:left="0"/>
        <w:rPr>
          <w:rFonts w:ascii="Arial" w:hAnsi="Arial" w:cs="Arial"/>
          <w:color w:val="FF0000"/>
        </w:rPr>
      </w:pPr>
    </w:p>
    <w:p w:rsidR="00E73ADF" w:rsidRPr="008A35EF" w:rsidRDefault="00E73ADF" w:rsidP="00E73ADF">
      <w:pPr>
        <w:tabs>
          <w:tab w:val="left" w:pos="709"/>
          <w:tab w:val="left" w:pos="2127"/>
          <w:tab w:val="left" w:pos="2552"/>
          <w:tab w:val="left" w:pos="4536"/>
          <w:tab w:val="right" w:pos="6802"/>
          <w:tab w:val="right" w:pos="8991"/>
        </w:tabs>
        <w:contextualSpacing/>
        <w:jc w:val="both"/>
        <w:rPr>
          <w:rFonts w:ascii="Arial" w:hAnsi="Arial" w:cs="Arial"/>
          <w:b/>
          <w:sz w:val="20"/>
        </w:rPr>
      </w:pPr>
      <w:r w:rsidRPr="008A35EF">
        <w:rPr>
          <w:rFonts w:ascii="Arial" w:hAnsi="Arial" w:cs="Arial"/>
          <w:b/>
          <w:sz w:val="20"/>
        </w:rPr>
        <w:t>FPS Audit</w:t>
      </w:r>
    </w:p>
    <w:p w:rsidR="00E73ADF" w:rsidRPr="008A35EF" w:rsidRDefault="00E73ADF" w:rsidP="00E73ADF">
      <w:pPr>
        <w:pStyle w:val="minsbody"/>
        <w:ind w:left="0"/>
        <w:rPr>
          <w:rFonts w:ascii="Arial" w:hAnsi="Arial" w:cs="Arial"/>
        </w:rPr>
      </w:pPr>
      <w:r w:rsidRPr="008A35EF">
        <w:rPr>
          <w:rFonts w:ascii="Arial" w:hAnsi="Arial" w:cs="Arial"/>
        </w:rPr>
        <w:t>The FPS Audit schedules have been completed and</w:t>
      </w:r>
      <w:r w:rsidR="00450A2C">
        <w:rPr>
          <w:rFonts w:ascii="Arial" w:hAnsi="Arial" w:cs="Arial"/>
        </w:rPr>
        <w:t xml:space="preserve"> will be</w:t>
      </w:r>
      <w:r w:rsidRPr="008A35EF">
        <w:rPr>
          <w:rFonts w:ascii="Arial" w:hAnsi="Arial" w:cs="Arial"/>
        </w:rPr>
        <w:t xml:space="preserve"> submitted to the Executive committee for approval. The next </w:t>
      </w:r>
      <w:r w:rsidR="00CD0362" w:rsidRPr="008A35EF">
        <w:rPr>
          <w:rFonts w:ascii="Arial" w:hAnsi="Arial" w:cs="Arial"/>
        </w:rPr>
        <w:t xml:space="preserve">FPS </w:t>
      </w:r>
      <w:r w:rsidRPr="008A35EF">
        <w:rPr>
          <w:rFonts w:ascii="Arial" w:hAnsi="Arial" w:cs="Arial"/>
        </w:rPr>
        <w:t>Audit is scheduled for early 2018.</w:t>
      </w:r>
    </w:p>
    <w:p w:rsidR="00994F00" w:rsidRPr="008A35EF" w:rsidRDefault="00994F00" w:rsidP="00E73ADF">
      <w:pPr>
        <w:pStyle w:val="minsbody"/>
        <w:ind w:left="0"/>
        <w:rPr>
          <w:rFonts w:ascii="Arial" w:hAnsi="Arial" w:cs="Arial"/>
        </w:rPr>
      </w:pPr>
    </w:p>
    <w:p w:rsidR="000156B2" w:rsidRPr="008A35EF" w:rsidRDefault="001B7BC0" w:rsidP="00E73ADF">
      <w:pPr>
        <w:pStyle w:val="minsbody"/>
        <w:ind w:left="0"/>
        <w:rPr>
          <w:rFonts w:ascii="Arial" w:hAnsi="Arial" w:cs="Arial"/>
          <w:b/>
        </w:rPr>
      </w:pPr>
      <w:r w:rsidRPr="008A35EF">
        <w:rPr>
          <w:rFonts w:ascii="Arial" w:hAnsi="Arial" w:cs="Arial"/>
          <w:b/>
        </w:rPr>
        <w:t>Cage Supplier Safety Issues</w:t>
      </w:r>
    </w:p>
    <w:p w:rsidR="001B7BC0" w:rsidRPr="008A35EF" w:rsidRDefault="001F4C22" w:rsidP="00E73ADF">
      <w:pPr>
        <w:pStyle w:val="minsbody"/>
        <w:ind w:left="0"/>
        <w:rPr>
          <w:rFonts w:ascii="Arial" w:hAnsi="Arial" w:cs="Arial"/>
        </w:rPr>
      </w:pPr>
      <w:r w:rsidRPr="008A35EF">
        <w:rPr>
          <w:rFonts w:ascii="Arial" w:hAnsi="Arial" w:cs="Arial"/>
        </w:rPr>
        <w:t xml:space="preserve">Ciaran Jennings is still in the process of collating </w:t>
      </w:r>
      <w:r w:rsidR="00E97381" w:rsidRPr="008A35EF">
        <w:rPr>
          <w:rFonts w:ascii="Arial" w:hAnsi="Arial" w:cs="Arial"/>
        </w:rPr>
        <w:t>member’s</w:t>
      </w:r>
      <w:r w:rsidRPr="008A35EF">
        <w:rPr>
          <w:rFonts w:ascii="Arial" w:hAnsi="Arial" w:cs="Arial"/>
        </w:rPr>
        <w:t xml:space="preserve"> data on cage related injuries in 2016. Three members have committed to producing a minimum standard; back</w:t>
      </w:r>
      <w:r w:rsidR="00450A2C">
        <w:rPr>
          <w:rFonts w:ascii="Arial" w:hAnsi="Arial" w:cs="Arial"/>
        </w:rPr>
        <w:t>ed</w:t>
      </w:r>
      <w:r w:rsidRPr="008A35EF">
        <w:rPr>
          <w:rFonts w:ascii="Arial" w:hAnsi="Arial" w:cs="Arial"/>
        </w:rPr>
        <w:t xml:space="preserve"> by evidence to present to the Executive for review with the intention it is used as a basis of discussion with suppliers. </w:t>
      </w:r>
    </w:p>
    <w:p w:rsidR="00E73ADF" w:rsidRDefault="00E73ADF" w:rsidP="00613738">
      <w:pPr>
        <w:tabs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rPr>
          <w:rFonts w:cs="Arial"/>
          <w:b/>
        </w:rPr>
      </w:pPr>
    </w:p>
    <w:p w:rsidR="008A16FD" w:rsidRPr="008A16FD" w:rsidRDefault="008A16FD" w:rsidP="008A16FD">
      <w:pPr>
        <w:pStyle w:val="minsbody"/>
        <w:ind w:left="0"/>
        <w:rPr>
          <w:rFonts w:ascii="Arial" w:hAnsi="Arial" w:cs="Arial"/>
          <w:b/>
        </w:rPr>
      </w:pPr>
      <w:r w:rsidRPr="008A16FD">
        <w:rPr>
          <w:rFonts w:ascii="Arial" w:hAnsi="Arial" w:cs="Arial"/>
          <w:b/>
        </w:rPr>
        <w:t>PSSTS</w:t>
      </w:r>
    </w:p>
    <w:p w:rsidR="008A16FD" w:rsidRPr="008A16FD" w:rsidRDefault="008A16FD" w:rsidP="00613738">
      <w:pPr>
        <w:tabs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Geoff Birch presented the changes that he has made to the FPS Piling </w:t>
      </w:r>
      <w:r w:rsidR="00D86BC0">
        <w:rPr>
          <w:rFonts w:ascii="Arial" w:hAnsi="Arial" w:cs="Arial"/>
          <w:sz w:val="20"/>
        </w:rPr>
        <w:t xml:space="preserve">Supervisors </w:t>
      </w:r>
      <w:r>
        <w:rPr>
          <w:rFonts w:ascii="Arial" w:hAnsi="Arial" w:cs="Arial"/>
          <w:sz w:val="20"/>
        </w:rPr>
        <w:t xml:space="preserve">Safety Training Scheme </w:t>
      </w:r>
      <w:r w:rsidR="00D86BC0">
        <w:rPr>
          <w:rFonts w:ascii="Arial" w:hAnsi="Arial" w:cs="Arial"/>
          <w:sz w:val="20"/>
        </w:rPr>
        <w:t xml:space="preserve">with Colin Williams. This has streamlined certain sections and the Secretary has been asked to explore getting </w:t>
      </w:r>
      <w:r w:rsidR="007C763D">
        <w:rPr>
          <w:rFonts w:ascii="Arial" w:hAnsi="Arial" w:cs="Arial"/>
          <w:sz w:val="20"/>
        </w:rPr>
        <w:t>this</w:t>
      </w:r>
      <w:r w:rsidR="00D86BC0">
        <w:rPr>
          <w:rFonts w:ascii="Arial" w:hAnsi="Arial" w:cs="Arial"/>
          <w:sz w:val="20"/>
        </w:rPr>
        <w:t xml:space="preserve"> CITB accredited</w:t>
      </w:r>
      <w:r w:rsidR="007C763D">
        <w:rPr>
          <w:rFonts w:ascii="Arial" w:hAnsi="Arial" w:cs="Arial"/>
          <w:sz w:val="20"/>
        </w:rPr>
        <w:t xml:space="preserve"> </w:t>
      </w:r>
      <w:r w:rsidR="007C763D" w:rsidRPr="00D0043C">
        <w:rPr>
          <w:rFonts w:ascii="Arial" w:hAnsi="Arial" w:cs="Arial"/>
          <w:sz w:val="20"/>
        </w:rPr>
        <w:t>and the associated costs for this</w:t>
      </w:r>
      <w:r w:rsidR="007242F5" w:rsidRPr="00D0043C">
        <w:rPr>
          <w:rFonts w:ascii="Arial" w:hAnsi="Arial" w:cs="Arial"/>
          <w:sz w:val="20"/>
        </w:rPr>
        <w:t>.</w:t>
      </w:r>
    </w:p>
    <w:p w:rsidR="008A16FD" w:rsidRPr="008A16FD" w:rsidRDefault="008A16FD" w:rsidP="00613738">
      <w:pPr>
        <w:tabs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rPr>
          <w:rFonts w:ascii="Arial" w:hAnsi="Arial" w:cs="Arial"/>
          <w:sz w:val="20"/>
        </w:rPr>
      </w:pPr>
    </w:p>
    <w:p w:rsidR="00892BBD" w:rsidRPr="008A35EF" w:rsidRDefault="00892BBD" w:rsidP="00594E70">
      <w:pPr>
        <w:tabs>
          <w:tab w:val="left" w:pos="709"/>
          <w:tab w:val="left" w:pos="2127"/>
          <w:tab w:val="left" w:pos="2552"/>
          <w:tab w:val="left" w:pos="4536"/>
          <w:tab w:val="right" w:pos="6802"/>
          <w:tab w:val="right" w:pos="8991"/>
        </w:tabs>
        <w:contextualSpacing/>
        <w:jc w:val="both"/>
        <w:rPr>
          <w:rFonts w:ascii="Arial" w:hAnsi="Arial" w:cs="Arial"/>
          <w:b/>
          <w:sz w:val="20"/>
        </w:rPr>
      </w:pPr>
      <w:r w:rsidRPr="008A35EF">
        <w:rPr>
          <w:rFonts w:ascii="Arial" w:hAnsi="Arial" w:cs="Arial"/>
          <w:b/>
          <w:sz w:val="20"/>
        </w:rPr>
        <w:t>Toolbox Talks</w:t>
      </w:r>
    </w:p>
    <w:p w:rsidR="00CD0362" w:rsidRPr="008A35EF" w:rsidRDefault="00771F0D" w:rsidP="00594E70">
      <w:pPr>
        <w:tabs>
          <w:tab w:val="left" w:pos="709"/>
          <w:tab w:val="left" w:pos="2127"/>
          <w:tab w:val="left" w:pos="2552"/>
          <w:tab w:val="left" w:pos="4536"/>
          <w:tab w:val="right" w:pos="6802"/>
          <w:tab w:val="right" w:pos="8991"/>
        </w:tabs>
        <w:contextualSpacing/>
        <w:jc w:val="both"/>
        <w:rPr>
          <w:rFonts w:ascii="Arial" w:hAnsi="Arial" w:cs="Arial"/>
          <w:sz w:val="20"/>
        </w:rPr>
      </w:pPr>
      <w:r w:rsidRPr="008A35EF">
        <w:rPr>
          <w:rFonts w:ascii="Arial" w:hAnsi="Arial" w:cs="Arial"/>
          <w:sz w:val="20"/>
        </w:rPr>
        <w:t xml:space="preserve">Members </w:t>
      </w:r>
      <w:proofErr w:type="gramStart"/>
      <w:r w:rsidRPr="008A35EF">
        <w:rPr>
          <w:rFonts w:ascii="Arial" w:hAnsi="Arial" w:cs="Arial"/>
          <w:sz w:val="20"/>
        </w:rPr>
        <w:t>are in agree</w:t>
      </w:r>
      <w:r w:rsidR="008A16FD">
        <w:rPr>
          <w:rFonts w:ascii="Arial" w:hAnsi="Arial" w:cs="Arial"/>
          <w:sz w:val="20"/>
        </w:rPr>
        <w:t>ment</w:t>
      </w:r>
      <w:proofErr w:type="gramEnd"/>
      <w:r w:rsidRPr="008A35EF">
        <w:rPr>
          <w:rFonts w:ascii="Arial" w:hAnsi="Arial" w:cs="Arial"/>
          <w:sz w:val="20"/>
        </w:rPr>
        <w:t xml:space="preserve"> that visual </w:t>
      </w:r>
      <w:r w:rsidR="00E80D19" w:rsidRPr="008A35EF">
        <w:rPr>
          <w:rFonts w:ascii="Arial" w:hAnsi="Arial" w:cs="Arial"/>
          <w:sz w:val="20"/>
        </w:rPr>
        <w:t xml:space="preserve">video footage </w:t>
      </w:r>
      <w:r w:rsidR="009E4742" w:rsidRPr="008A35EF">
        <w:rPr>
          <w:rFonts w:ascii="Arial" w:hAnsi="Arial" w:cs="Arial"/>
          <w:sz w:val="20"/>
        </w:rPr>
        <w:t xml:space="preserve">of Toolbox Talks </w:t>
      </w:r>
      <w:r w:rsidR="00E80D19" w:rsidRPr="008A35EF">
        <w:rPr>
          <w:rFonts w:ascii="Arial" w:hAnsi="Arial" w:cs="Arial"/>
          <w:sz w:val="20"/>
        </w:rPr>
        <w:t xml:space="preserve">are more engaging and effective so members are submitting </w:t>
      </w:r>
      <w:r w:rsidR="00D478CF" w:rsidRPr="008A35EF">
        <w:rPr>
          <w:rFonts w:ascii="Arial" w:hAnsi="Arial" w:cs="Arial"/>
          <w:sz w:val="20"/>
        </w:rPr>
        <w:t xml:space="preserve">‘de-branded’ </w:t>
      </w:r>
      <w:r w:rsidR="008A35EF">
        <w:rPr>
          <w:rFonts w:ascii="Arial" w:hAnsi="Arial" w:cs="Arial"/>
          <w:sz w:val="20"/>
        </w:rPr>
        <w:t xml:space="preserve">video </w:t>
      </w:r>
      <w:r w:rsidR="00E80D19" w:rsidRPr="008A35EF">
        <w:rPr>
          <w:rFonts w:ascii="Arial" w:hAnsi="Arial" w:cs="Arial"/>
          <w:sz w:val="20"/>
        </w:rPr>
        <w:t xml:space="preserve">footage </w:t>
      </w:r>
      <w:r w:rsidR="00ED49A9" w:rsidRPr="008A35EF">
        <w:rPr>
          <w:rFonts w:ascii="Arial" w:hAnsi="Arial" w:cs="Arial"/>
          <w:sz w:val="20"/>
        </w:rPr>
        <w:t>produced on</w:t>
      </w:r>
      <w:r w:rsidR="00D478CF" w:rsidRPr="008A35EF">
        <w:rPr>
          <w:rFonts w:ascii="Arial" w:hAnsi="Arial" w:cs="Arial"/>
          <w:sz w:val="20"/>
        </w:rPr>
        <w:t xml:space="preserve"> previous/current</w:t>
      </w:r>
      <w:r w:rsidR="004776C9" w:rsidRPr="008A35EF">
        <w:rPr>
          <w:rFonts w:ascii="Arial" w:hAnsi="Arial" w:cs="Arial"/>
          <w:sz w:val="20"/>
        </w:rPr>
        <w:t xml:space="preserve"> job sites to create a uniform</w:t>
      </w:r>
      <w:r w:rsidR="00D478CF" w:rsidRPr="008A35EF">
        <w:rPr>
          <w:rFonts w:ascii="Arial" w:hAnsi="Arial" w:cs="Arial"/>
          <w:sz w:val="20"/>
        </w:rPr>
        <w:t xml:space="preserve"> </w:t>
      </w:r>
      <w:r w:rsidR="004776C9" w:rsidRPr="008A35EF">
        <w:rPr>
          <w:rFonts w:ascii="Arial" w:hAnsi="Arial" w:cs="Arial"/>
          <w:sz w:val="20"/>
        </w:rPr>
        <w:t xml:space="preserve">formatted </w:t>
      </w:r>
      <w:r w:rsidR="00D478CF" w:rsidRPr="008A35EF">
        <w:rPr>
          <w:rFonts w:ascii="Arial" w:hAnsi="Arial" w:cs="Arial"/>
          <w:sz w:val="20"/>
        </w:rPr>
        <w:t>basis.</w:t>
      </w:r>
    </w:p>
    <w:p w:rsidR="00892BBD" w:rsidRPr="008A35EF" w:rsidRDefault="00892BBD" w:rsidP="00594E70">
      <w:pPr>
        <w:tabs>
          <w:tab w:val="left" w:pos="709"/>
          <w:tab w:val="left" w:pos="2127"/>
          <w:tab w:val="left" w:pos="2552"/>
          <w:tab w:val="left" w:pos="4536"/>
          <w:tab w:val="right" w:pos="6802"/>
          <w:tab w:val="right" w:pos="8991"/>
        </w:tabs>
        <w:contextualSpacing/>
        <w:jc w:val="both"/>
        <w:rPr>
          <w:rFonts w:ascii="Arial" w:hAnsi="Arial" w:cs="Arial"/>
          <w:b/>
          <w:sz w:val="20"/>
        </w:rPr>
      </w:pPr>
    </w:p>
    <w:p w:rsidR="00594E70" w:rsidRPr="008A35EF" w:rsidRDefault="00594E70" w:rsidP="00594E70">
      <w:pPr>
        <w:tabs>
          <w:tab w:val="left" w:pos="709"/>
          <w:tab w:val="left" w:pos="2127"/>
          <w:tab w:val="left" w:pos="2552"/>
          <w:tab w:val="left" w:pos="4536"/>
          <w:tab w:val="right" w:pos="6802"/>
          <w:tab w:val="right" w:pos="8991"/>
        </w:tabs>
        <w:contextualSpacing/>
        <w:jc w:val="both"/>
        <w:rPr>
          <w:rFonts w:ascii="Arial" w:hAnsi="Arial" w:cs="Arial"/>
          <w:b/>
          <w:sz w:val="20"/>
        </w:rPr>
      </w:pPr>
      <w:r w:rsidRPr="008A35EF">
        <w:rPr>
          <w:rFonts w:ascii="Arial" w:hAnsi="Arial" w:cs="Arial"/>
          <w:b/>
          <w:sz w:val="20"/>
        </w:rPr>
        <w:t>Training</w:t>
      </w:r>
    </w:p>
    <w:p w:rsidR="008A16FD" w:rsidRDefault="00594E70" w:rsidP="008A16FD">
      <w:pPr>
        <w:pStyle w:val="minsbody"/>
        <w:numPr>
          <w:ilvl w:val="0"/>
          <w:numId w:val="33"/>
        </w:numPr>
        <w:rPr>
          <w:rFonts w:ascii="Arial" w:hAnsi="Arial" w:cs="Arial"/>
        </w:rPr>
      </w:pPr>
      <w:r w:rsidRPr="008A35EF">
        <w:rPr>
          <w:rFonts w:ascii="Arial" w:hAnsi="Arial" w:cs="Arial"/>
        </w:rPr>
        <w:t>The 2017/18 FPS Apprenticeship scheme commenced in September 2017</w:t>
      </w:r>
      <w:r w:rsidR="00583AFD" w:rsidRPr="008A35EF">
        <w:rPr>
          <w:rFonts w:ascii="Arial" w:hAnsi="Arial" w:cs="Arial"/>
        </w:rPr>
        <w:t xml:space="preserve">, </w:t>
      </w:r>
    </w:p>
    <w:p w:rsidR="008A16FD" w:rsidRDefault="00594E70" w:rsidP="008A16FD">
      <w:pPr>
        <w:pStyle w:val="minsbody"/>
        <w:numPr>
          <w:ilvl w:val="0"/>
          <w:numId w:val="33"/>
        </w:numPr>
        <w:rPr>
          <w:rFonts w:ascii="Arial" w:hAnsi="Arial" w:cs="Arial"/>
        </w:rPr>
      </w:pPr>
      <w:r w:rsidRPr="008A35EF">
        <w:rPr>
          <w:rFonts w:ascii="Arial" w:hAnsi="Arial" w:cs="Arial"/>
        </w:rPr>
        <w:t>Rig Bearing Pressure Spreadsheet Workshops are due to commence in December 2017</w:t>
      </w:r>
      <w:r w:rsidR="00583AFD" w:rsidRPr="008A35EF">
        <w:rPr>
          <w:rFonts w:ascii="Arial" w:hAnsi="Arial" w:cs="Arial"/>
        </w:rPr>
        <w:t xml:space="preserve">, </w:t>
      </w:r>
    </w:p>
    <w:p w:rsidR="008A16FD" w:rsidRDefault="00594E70" w:rsidP="008A16FD">
      <w:pPr>
        <w:pStyle w:val="minsbody"/>
        <w:numPr>
          <w:ilvl w:val="0"/>
          <w:numId w:val="33"/>
        </w:numPr>
        <w:rPr>
          <w:rFonts w:ascii="Arial" w:hAnsi="Arial" w:cs="Arial"/>
        </w:rPr>
      </w:pPr>
      <w:r w:rsidRPr="008A35EF">
        <w:rPr>
          <w:rFonts w:ascii="Arial" w:hAnsi="Arial" w:cs="Arial"/>
        </w:rPr>
        <w:t>Two Day Supervisors Course is schedul</w:t>
      </w:r>
      <w:r w:rsidR="00583AFD" w:rsidRPr="008A35EF">
        <w:rPr>
          <w:rFonts w:ascii="Arial" w:hAnsi="Arial" w:cs="Arial"/>
        </w:rPr>
        <w:t xml:space="preserve">ed to commence in November 2017, </w:t>
      </w:r>
    </w:p>
    <w:p w:rsidR="008A16FD" w:rsidRDefault="009E16A6" w:rsidP="008A16FD">
      <w:pPr>
        <w:pStyle w:val="minsbody"/>
        <w:numPr>
          <w:ilvl w:val="0"/>
          <w:numId w:val="33"/>
        </w:numPr>
        <w:rPr>
          <w:rFonts w:ascii="Arial" w:hAnsi="Arial" w:cs="Arial"/>
        </w:rPr>
      </w:pPr>
      <w:r w:rsidRPr="008A35EF">
        <w:rPr>
          <w:rFonts w:ascii="Arial" w:hAnsi="Arial" w:cs="Arial"/>
        </w:rPr>
        <w:t>One Day Safety course is due to commence later this year</w:t>
      </w:r>
      <w:r w:rsidR="00583AFD" w:rsidRPr="008A35EF">
        <w:rPr>
          <w:rFonts w:ascii="Arial" w:hAnsi="Arial" w:cs="Arial"/>
        </w:rPr>
        <w:t xml:space="preserve"> </w:t>
      </w:r>
    </w:p>
    <w:p w:rsidR="00440E27" w:rsidRPr="008A35EF" w:rsidRDefault="009E16A6" w:rsidP="008A16FD">
      <w:pPr>
        <w:pStyle w:val="minsbody"/>
        <w:numPr>
          <w:ilvl w:val="0"/>
          <w:numId w:val="33"/>
        </w:numPr>
        <w:rPr>
          <w:rFonts w:ascii="Arial" w:hAnsi="Arial" w:cs="Arial"/>
        </w:rPr>
      </w:pPr>
      <w:r w:rsidRPr="008A35EF">
        <w:rPr>
          <w:rFonts w:ascii="Arial" w:hAnsi="Arial" w:cs="Arial"/>
        </w:rPr>
        <w:t>NVQ Level 3 Oc</w:t>
      </w:r>
      <w:r w:rsidR="008A16FD">
        <w:rPr>
          <w:rFonts w:ascii="Arial" w:hAnsi="Arial" w:cs="Arial"/>
        </w:rPr>
        <w:t>cupational Work Safety course is being</w:t>
      </w:r>
      <w:r w:rsidRPr="008A35EF">
        <w:rPr>
          <w:rFonts w:ascii="Arial" w:hAnsi="Arial" w:cs="Arial"/>
        </w:rPr>
        <w:t xml:space="preserve"> organised due to demand</w:t>
      </w:r>
      <w:r w:rsidR="00F913B8" w:rsidRPr="008A35EF">
        <w:rPr>
          <w:rFonts w:ascii="Arial" w:hAnsi="Arial" w:cs="Arial"/>
        </w:rPr>
        <w:t>.</w:t>
      </w:r>
      <w:r w:rsidR="00440E27" w:rsidRPr="008A35EF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F1058BD" wp14:editId="11292B52">
            <wp:simplePos x="0" y="0"/>
            <wp:positionH relativeFrom="column">
              <wp:posOffset>8001000</wp:posOffset>
            </wp:positionH>
            <wp:positionV relativeFrom="paragraph">
              <wp:posOffset>-114300</wp:posOffset>
            </wp:positionV>
            <wp:extent cx="1230630" cy="1377315"/>
            <wp:effectExtent l="0" t="0" r="7620" b="0"/>
            <wp:wrapNone/>
            <wp:docPr id="12" name="Picture 12" descr="f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p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0E27" w:rsidRPr="008A35EF" w:rsidSect="006B7717">
      <w:headerReference w:type="default" r:id="rId12"/>
      <w:endnotePr>
        <w:numFmt w:val="decimal"/>
      </w:endnotePr>
      <w:pgSz w:w="11952" w:h="16848" w:code="9"/>
      <w:pgMar w:top="1440" w:right="1080" w:bottom="993" w:left="1080" w:header="482" w:footer="31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E8A" w:rsidRDefault="001B2E8A" w:rsidP="0005261D">
      <w:r>
        <w:separator/>
      </w:r>
    </w:p>
  </w:endnote>
  <w:endnote w:type="continuationSeparator" w:id="0">
    <w:p w:rsidR="001B2E8A" w:rsidRDefault="001B2E8A" w:rsidP="0005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E8A" w:rsidRDefault="001B2E8A" w:rsidP="0005261D">
      <w:r>
        <w:separator/>
      </w:r>
    </w:p>
  </w:footnote>
  <w:footnote w:type="continuationSeparator" w:id="0">
    <w:p w:rsidR="001B2E8A" w:rsidRDefault="001B2E8A" w:rsidP="0005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F5E" w:rsidRDefault="00047F5E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3F5817F" wp14:editId="56CF388B">
          <wp:simplePos x="0" y="0"/>
          <wp:positionH relativeFrom="column">
            <wp:posOffset>-369570</wp:posOffset>
          </wp:positionH>
          <wp:positionV relativeFrom="paragraph">
            <wp:posOffset>226695</wp:posOffset>
          </wp:positionV>
          <wp:extent cx="1518920" cy="809625"/>
          <wp:effectExtent l="0" t="0" r="5080" b="3175"/>
          <wp:wrapTight wrapText="bothSides">
            <wp:wrapPolygon edited="0">
              <wp:start x="0" y="0"/>
              <wp:lineTo x="0" y="21007"/>
              <wp:lineTo x="21311" y="21007"/>
              <wp:lineTo x="2131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76E"/>
    <w:multiLevelType w:val="hybridMultilevel"/>
    <w:tmpl w:val="5E045942"/>
    <w:lvl w:ilvl="0" w:tplc="F50C924E">
      <w:start w:val="1"/>
      <w:numFmt w:val="lowerRoman"/>
      <w:lvlText w:val="%1)"/>
      <w:lvlJc w:val="left"/>
      <w:pPr>
        <w:ind w:left="255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919" w:hanging="360"/>
      </w:pPr>
    </w:lvl>
    <w:lvl w:ilvl="2" w:tplc="0809001B" w:tentative="1">
      <w:start w:val="1"/>
      <w:numFmt w:val="lowerRoman"/>
      <w:lvlText w:val="%3."/>
      <w:lvlJc w:val="right"/>
      <w:pPr>
        <w:ind w:left="3639" w:hanging="180"/>
      </w:pPr>
    </w:lvl>
    <w:lvl w:ilvl="3" w:tplc="0809000F" w:tentative="1">
      <w:start w:val="1"/>
      <w:numFmt w:val="decimal"/>
      <w:lvlText w:val="%4."/>
      <w:lvlJc w:val="left"/>
      <w:pPr>
        <w:ind w:left="4359" w:hanging="360"/>
      </w:pPr>
    </w:lvl>
    <w:lvl w:ilvl="4" w:tplc="08090019" w:tentative="1">
      <w:start w:val="1"/>
      <w:numFmt w:val="lowerLetter"/>
      <w:lvlText w:val="%5."/>
      <w:lvlJc w:val="left"/>
      <w:pPr>
        <w:ind w:left="5079" w:hanging="360"/>
      </w:pPr>
    </w:lvl>
    <w:lvl w:ilvl="5" w:tplc="0809001B" w:tentative="1">
      <w:start w:val="1"/>
      <w:numFmt w:val="lowerRoman"/>
      <w:lvlText w:val="%6."/>
      <w:lvlJc w:val="right"/>
      <w:pPr>
        <w:ind w:left="5799" w:hanging="180"/>
      </w:pPr>
    </w:lvl>
    <w:lvl w:ilvl="6" w:tplc="0809000F" w:tentative="1">
      <w:start w:val="1"/>
      <w:numFmt w:val="decimal"/>
      <w:lvlText w:val="%7."/>
      <w:lvlJc w:val="left"/>
      <w:pPr>
        <w:ind w:left="6519" w:hanging="360"/>
      </w:pPr>
    </w:lvl>
    <w:lvl w:ilvl="7" w:tplc="08090019" w:tentative="1">
      <w:start w:val="1"/>
      <w:numFmt w:val="lowerLetter"/>
      <w:lvlText w:val="%8."/>
      <w:lvlJc w:val="left"/>
      <w:pPr>
        <w:ind w:left="7239" w:hanging="360"/>
      </w:pPr>
    </w:lvl>
    <w:lvl w:ilvl="8" w:tplc="0809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1" w15:restartNumberingAfterBreak="0">
    <w:nsid w:val="0BF85E07"/>
    <w:multiLevelType w:val="hybridMultilevel"/>
    <w:tmpl w:val="F9B2A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0E7"/>
    <w:multiLevelType w:val="hybridMultilevel"/>
    <w:tmpl w:val="0A20D9A6"/>
    <w:lvl w:ilvl="0" w:tplc="C40210E8">
      <w:start w:val="1"/>
      <w:numFmt w:val="lowerLetter"/>
      <w:lvlText w:val="%1)"/>
      <w:lvlJc w:val="left"/>
      <w:pPr>
        <w:ind w:left="1428" w:hanging="43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D26A27"/>
    <w:multiLevelType w:val="hybridMultilevel"/>
    <w:tmpl w:val="51A2429A"/>
    <w:lvl w:ilvl="0" w:tplc="04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5A933EB"/>
    <w:multiLevelType w:val="hybridMultilevel"/>
    <w:tmpl w:val="D5327B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1E9C"/>
    <w:multiLevelType w:val="hybridMultilevel"/>
    <w:tmpl w:val="E006EC7E"/>
    <w:lvl w:ilvl="0" w:tplc="3020A1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323B12"/>
    <w:multiLevelType w:val="hybridMultilevel"/>
    <w:tmpl w:val="6CD6EA0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4B91532"/>
    <w:multiLevelType w:val="hybridMultilevel"/>
    <w:tmpl w:val="AA088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F242D"/>
    <w:multiLevelType w:val="hybridMultilevel"/>
    <w:tmpl w:val="F0E2917A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28AF6E36"/>
    <w:multiLevelType w:val="hybridMultilevel"/>
    <w:tmpl w:val="F7E6BF68"/>
    <w:lvl w:ilvl="0" w:tplc="94945902">
      <w:start w:val="1"/>
      <w:numFmt w:val="lowerLetter"/>
      <w:lvlText w:val="%1)"/>
      <w:lvlJc w:val="left"/>
      <w:pPr>
        <w:ind w:left="142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2B2612FE"/>
    <w:multiLevelType w:val="hybridMultilevel"/>
    <w:tmpl w:val="8E2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5518E"/>
    <w:multiLevelType w:val="hybridMultilevel"/>
    <w:tmpl w:val="0AEC7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1041E"/>
    <w:multiLevelType w:val="hybridMultilevel"/>
    <w:tmpl w:val="4E3CEA4A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3D116840"/>
    <w:multiLevelType w:val="hybridMultilevel"/>
    <w:tmpl w:val="34806986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41A9235C"/>
    <w:multiLevelType w:val="hybridMultilevel"/>
    <w:tmpl w:val="52920D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05B9E"/>
    <w:multiLevelType w:val="hybridMultilevel"/>
    <w:tmpl w:val="FA76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65932"/>
    <w:multiLevelType w:val="hybridMultilevel"/>
    <w:tmpl w:val="1D9E8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7627D"/>
    <w:multiLevelType w:val="hybridMultilevel"/>
    <w:tmpl w:val="20C0D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92557"/>
    <w:multiLevelType w:val="singleLevel"/>
    <w:tmpl w:val="CCA0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4785123"/>
    <w:multiLevelType w:val="hybridMultilevel"/>
    <w:tmpl w:val="D5F6EF1E"/>
    <w:lvl w:ilvl="0" w:tplc="F6A607B4">
      <w:start w:val="1"/>
      <w:numFmt w:val="bullet"/>
      <w:lvlText w:val=""/>
      <w:lvlJc w:val="left"/>
      <w:pPr>
        <w:tabs>
          <w:tab w:val="num" w:pos="567"/>
        </w:tabs>
        <w:ind w:left="12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00378"/>
    <w:multiLevelType w:val="hybridMultilevel"/>
    <w:tmpl w:val="7B806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04445"/>
    <w:multiLevelType w:val="hybridMultilevel"/>
    <w:tmpl w:val="950C6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D430B"/>
    <w:multiLevelType w:val="singleLevel"/>
    <w:tmpl w:val="CCA0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5C3922"/>
    <w:multiLevelType w:val="hybridMultilevel"/>
    <w:tmpl w:val="188E6D78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5757ACF"/>
    <w:multiLevelType w:val="hybridMultilevel"/>
    <w:tmpl w:val="6F568E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62B4363"/>
    <w:multiLevelType w:val="hybridMultilevel"/>
    <w:tmpl w:val="D62E5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C1405"/>
    <w:multiLevelType w:val="hybridMultilevel"/>
    <w:tmpl w:val="86EC8822"/>
    <w:lvl w:ilvl="0" w:tplc="0F42CE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E2668"/>
    <w:multiLevelType w:val="hybridMultilevel"/>
    <w:tmpl w:val="D458E620"/>
    <w:lvl w:ilvl="0" w:tplc="25BE6C2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70CD3587"/>
    <w:multiLevelType w:val="hybridMultilevel"/>
    <w:tmpl w:val="8418F9A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48F6453"/>
    <w:multiLevelType w:val="hybridMultilevel"/>
    <w:tmpl w:val="2DAC9F8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0" w15:restartNumberingAfterBreak="0">
    <w:nsid w:val="75E11D37"/>
    <w:multiLevelType w:val="hybridMultilevel"/>
    <w:tmpl w:val="E3E08A54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1" w15:restartNumberingAfterBreak="0">
    <w:nsid w:val="78D12971"/>
    <w:multiLevelType w:val="hybridMultilevel"/>
    <w:tmpl w:val="2F924FD2"/>
    <w:lvl w:ilvl="0" w:tplc="080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2" w15:restartNumberingAfterBreak="0">
    <w:nsid w:val="7A061940"/>
    <w:multiLevelType w:val="hybridMultilevel"/>
    <w:tmpl w:val="ABE2AEFE"/>
    <w:lvl w:ilvl="0" w:tplc="C7DA7234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13"/>
  </w:num>
  <w:num w:numId="5">
    <w:abstractNumId w:val="25"/>
  </w:num>
  <w:num w:numId="6">
    <w:abstractNumId w:val="20"/>
  </w:num>
  <w:num w:numId="7">
    <w:abstractNumId w:val="19"/>
  </w:num>
  <w:num w:numId="8">
    <w:abstractNumId w:val="30"/>
  </w:num>
  <w:num w:numId="9">
    <w:abstractNumId w:val="31"/>
  </w:num>
  <w:num w:numId="10">
    <w:abstractNumId w:val="16"/>
  </w:num>
  <w:num w:numId="11">
    <w:abstractNumId w:val="10"/>
  </w:num>
  <w:num w:numId="12">
    <w:abstractNumId w:val="11"/>
  </w:num>
  <w:num w:numId="13">
    <w:abstractNumId w:val="17"/>
  </w:num>
  <w:num w:numId="14">
    <w:abstractNumId w:val="3"/>
  </w:num>
  <w:num w:numId="15">
    <w:abstractNumId w:val="24"/>
  </w:num>
  <w:num w:numId="16">
    <w:abstractNumId w:val="32"/>
  </w:num>
  <w:num w:numId="17">
    <w:abstractNumId w:val="23"/>
  </w:num>
  <w:num w:numId="18">
    <w:abstractNumId w:val="28"/>
  </w:num>
  <w:num w:numId="19">
    <w:abstractNumId w:val="12"/>
  </w:num>
  <w:num w:numId="20">
    <w:abstractNumId w:val="0"/>
  </w:num>
  <w:num w:numId="21">
    <w:abstractNumId w:val="2"/>
  </w:num>
  <w:num w:numId="22">
    <w:abstractNumId w:val="27"/>
  </w:num>
  <w:num w:numId="23">
    <w:abstractNumId w:val="26"/>
  </w:num>
  <w:num w:numId="24">
    <w:abstractNumId w:val="9"/>
  </w:num>
  <w:num w:numId="25">
    <w:abstractNumId w:val="8"/>
  </w:num>
  <w:num w:numId="26">
    <w:abstractNumId w:val="6"/>
  </w:num>
  <w:num w:numId="27">
    <w:abstractNumId w:val="5"/>
  </w:num>
  <w:num w:numId="28">
    <w:abstractNumId w:val="29"/>
  </w:num>
  <w:num w:numId="29">
    <w:abstractNumId w:val="4"/>
  </w:num>
  <w:num w:numId="30">
    <w:abstractNumId w:val="21"/>
  </w:num>
  <w:num w:numId="31">
    <w:abstractNumId w:val="1"/>
  </w:num>
  <w:num w:numId="32">
    <w:abstractNumId w:val="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83"/>
    <w:rsid w:val="00000066"/>
    <w:rsid w:val="00000E74"/>
    <w:rsid w:val="000036C9"/>
    <w:rsid w:val="00003F16"/>
    <w:rsid w:val="000066EB"/>
    <w:rsid w:val="00007C29"/>
    <w:rsid w:val="00010790"/>
    <w:rsid w:val="00010C24"/>
    <w:rsid w:val="00014B28"/>
    <w:rsid w:val="000156B2"/>
    <w:rsid w:val="00022903"/>
    <w:rsid w:val="00025DAE"/>
    <w:rsid w:val="000266A8"/>
    <w:rsid w:val="00035AF4"/>
    <w:rsid w:val="000433C6"/>
    <w:rsid w:val="000470F3"/>
    <w:rsid w:val="00047F5E"/>
    <w:rsid w:val="0005261D"/>
    <w:rsid w:val="00065E90"/>
    <w:rsid w:val="0007207C"/>
    <w:rsid w:val="000766E6"/>
    <w:rsid w:val="00081CFA"/>
    <w:rsid w:val="000828BC"/>
    <w:rsid w:val="000842BD"/>
    <w:rsid w:val="0008783E"/>
    <w:rsid w:val="000A08B5"/>
    <w:rsid w:val="000A0E40"/>
    <w:rsid w:val="000A27BE"/>
    <w:rsid w:val="000C1929"/>
    <w:rsid w:val="000C23C4"/>
    <w:rsid w:val="000D2C2E"/>
    <w:rsid w:val="000D5A9F"/>
    <w:rsid w:val="000D5AE5"/>
    <w:rsid w:val="000E5E2A"/>
    <w:rsid w:val="000E6DBF"/>
    <w:rsid w:val="000E77A2"/>
    <w:rsid w:val="000F05BB"/>
    <w:rsid w:val="000F0A72"/>
    <w:rsid w:val="000F2F38"/>
    <w:rsid w:val="000F5758"/>
    <w:rsid w:val="000F5DAF"/>
    <w:rsid w:val="00102D0E"/>
    <w:rsid w:val="00110E44"/>
    <w:rsid w:val="001129A2"/>
    <w:rsid w:val="00114718"/>
    <w:rsid w:val="00126934"/>
    <w:rsid w:val="001366AF"/>
    <w:rsid w:val="0014346F"/>
    <w:rsid w:val="001455C1"/>
    <w:rsid w:val="00146542"/>
    <w:rsid w:val="00151A71"/>
    <w:rsid w:val="00154484"/>
    <w:rsid w:val="00164989"/>
    <w:rsid w:val="00164DDC"/>
    <w:rsid w:val="00166C95"/>
    <w:rsid w:val="00166EBE"/>
    <w:rsid w:val="00172CA0"/>
    <w:rsid w:val="00173B44"/>
    <w:rsid w:val="00175132"/>
    <w:rsid w:val="00177A73"/>
    <w:rsid w:val="00177A7C"/>
    <w:rsid w:val="00180D5A"/>
    <w:rsid w:val="001819AF"/>
    <w:rsid w:val="00182859"/>
    <w:rsid w:val="00194570"/>
    <w:rsid w:val="001947F0"/>
    <w:rsid w:val="00195C2A"/>
    <w:rsid w:val="001A0A71"/>
    <w:rsid w:val="001A56FF"/>
    <w:rsid w:val="001A68F7"/>
    <w:rsid w:val="001B16F8"/>
    <w:rsid w:val="001B2864"/>
    <w:rsid w:val="001B2E8A"/>
    <w:rsid w:val="001B33B4"/>
    <w:rsid w:val="001B56AC"/>
    <w:rsid w:val="001B6FAF"/>
    <w:rsid w:val="001B7BC0"/>
    <w:rsid w:val="001C3D0F"/>
    <w:rsid w:val="001C5C91"/>
    <w:rsid w:val="001C6845"/>
    <w:rsid w:val="001C6F40"/>
    <w:rsid w:val="001D0902"/>
    <w:rsid w:val="001E0B02"/>
    <w:rsid w:val="001E2AFA"/>
    <w:rsid w:val="001E3A0A"/>
    <w:rsid w:val="001E5FB9"/>
    <w:rsid w:val="001E619A"/>
    <w:rsid w:val="001E7C14"/>
    <w:rsid w:val="001F07D8"/>
    <w:rsid w:val="001F2F0B"/>
    <w:rsid w:val="001F4C22"/>
    <w:rsid w:val="001F5346"/>
    <w:rsid w:val="0020076A"/>
    <w:rsid w:val="002014C0"/>
    <w:rsid w:val="00201ED9"/>
    <w:rsid w:val="00204676"/>
    <w:rsid w:val="002056FF"/>
    <w:rsid w:val="002123EF"/>
    <w:rsid w:val="002125F7"/>
    <w:rsid w:val="00214F80"/>
    <w:rsid w:val="002226E5"/>
    <w:rsid w:val="00222E4A"/>
    <w:rsid w:val="00226A50"/>
    <w:rsid w:val="0022746E"/>
    <w:rsid w:val="00227DA7"/>
    <w:rsid w:val="00233B1B"/>
    <w:rsid w:val="00234A12"/>
    <w:rsid w:val="002360C4"/>
    <w:rsid w:val="00237BA3"/>
    <w:rsid w:val="00237F35"/>
    <w:rsid w:val="00241383"/>
    <w:rsid w:val="00243D18"/>
    <w:rsid w:val="0024480B"/>
    <w:rsid w:val="00251ED3"/>
    <w:rsid w:val="00253210"/>
    <w:rsid w:val="0025336B"/>
    <w:rsid w:val="00255AD0"/>
    <w:rsid w:val="00256067"/>
    <w:rsid w:val="00256AEF"/>
    <w:rsid w:val="00270174"/>
    <w:rsid w:val="00274E87"/>
    <w:rsid w:val="002810B3"/>
    <w:rsid w:val="00284731"/>
    <w:rsid w:val="002861FC"/>
    <w:rsid w:val="00293B60"/>
    <w:rsid w:val="00294730"/>
    <w:rsid w:val="00297C0C"/>
    <w:rsid w:val="002A1B17"/>
    <w:rsid w:val="002A2534"/>
    <w:rsid w:val="002A4670"/>
    <w:rsid w:val="002A5369"/>
    <w:rsid w:val="002A6E66"/>
    <w:rsid w:val="002B28F0"/>
    <w:rsid w:val="002B3D60"/>
    <w:rsid w:val="002B53A5"/>
    <w:rsid w:val="002B55CD"/>
    <w:rsid w:val="002B5DD4"/>
    <w:rsid w:val="002C4317"/>
    <w:rsid w:val="002C6685"/>
    <w:rsid w:val="002D12F0"/>
    <w:rsid w:val="002D7E57"/>
    <w:rsid w:val="002E10CB"/>
    <w:rsid w:val="002E3C33"/>
    <w:rsid w:val="002E49F0"/>
    <w:rsid w:val="002E6572"/>
    <w:rsid w:val="002F3191"/>
    <w:rsid w:val="002F7044"/>
    <w:rsid w:val="003058E6"/>
    <w:rsid w:val="0031110A"/>
    <w:rsid w:val="00311905"/>
    <w:rsid w:val="00314028"/>
    <w:rsid w:val="00322A4A"/>
    <w:rsid w:val="00323B85"/>
    <w:rsid w:val="00331BE8"/>
    <w:rsid w:val="00332F3C"/>
    <w:rsid w:val="00336A8E"/>
    <w:rsid w:val="003411A1"/>
    <w:rsid w:val="003454C4"/>
    <w:rsid w:val="00345D2F"/>
    <w:rsid w:val="003475B5"/>
    <w:rsid w:val="003520B6"/>
    <w:rsid w:val="00352179"/>
    <w:rsid w:val="00355CD6"/>
    <w:rsid w:val="003668A8"/>
    <w:rsid w:val="003714D7"/>
    <w:rsid w:val="00373700"/>
    <w:rsid w:val="003759BD"/>
    <w:rsid w:val="00376102"/>
    <w:rsid w:val="0038754B"/>
    <w:rsid w:val="00387AD7"/>
    <w:rsid w:val="003930EA"/>
    <w:rsid w:val="003944AC"/>
    <w:rsid w:val="003A778B"/>
    <w:rsid w:val="003B09F0"/>
    <w:rsid w:val="003B136C"/>
    <w:rsid w:val="003B62DB"/>
    <w:rsid w:val="003C0AA8"/>
    <w:rsid w:val="003D22E7"/>
    <w:rsid w:val="003D3D0F"/>
    <w:rsid w:val="003D6347"/>
    <w:rsid w:val="003D694E"/>
    <w:rsid w:val="003E3159"/>
    <w:rsid w:val="003E5DDE"/>
    <w:rsid w:val="003E7B02"/>
    <w:rsid w:val="003F1CBB"/>
    <w:rsid w:val="003F1CDE"/>
    <w:rsid w:val="003F3AB3"/>
    <w:rsid w:val="003F4928"/>
    <w:rsid w:val="003F5369"/>
    <w:rsid w:val="00406FB6"/>
    <w:rsid w:val="00410D00"/>
    <w:rsid w:val="004141C0"/>
    <w:rsid w:val="0041498F"/>
    <w:rsid w:val="00424DC2"/>
    <w:rsid w:val="00426412"/>
    <w:rsid w:val="00434BFB"/>
    <w:rsid w:val="00440E27"/>
    <w:rsid w:val="0044256F"/>
    <w:rsid w:val="00450A2C"/>
    <w:rsid w:val="004526A0"/>
    <w:rsid w:val="00453780"/>
    <w:rsid w:val="00455B16"/>
    <w:rsid w:val="004671CF"/>
    <w:rsid w:val="00470BAB"/>
    <w:rsid w:val="004776C9"/>
    <w:rsid w:val="0048183C"/>
    <w:rsid w:val="00484F1B"/>
    <w:rsid w:val="004A0F3F"/>
    <w:rsid w:val="004A42B2"/>
    <w:rsid w:val="004B2A97"/>
    <w:rsid w:val="004B67B7"/>
    <w:rsid w:val="004B7ED4"/>
    <w:rsid w:val="004C22F7"/>
    <w:rsid w:val="004C2909"/>
    <w:rsid w:val="004C4D55"/>
    <w:rsid w:val="004C7B36"/>
    <w:rsid w:val="004D035D"/>
    <w:rsid w:val="004D7F0E"/>
    <w:rsid w:val="004E104F"/>
    <w:rsid w:val="004E278F"/>
    <w:rsid w:val="004E527A"/>
    <w:rsid w:val="004F12F8"/>
    <w:rsid w:val="004F3172"/>
    <w:rsid w:val="004F3D51"/>
    <w:rsid w:val="004F4B3C"/>
    <w:rsid w:val="004F5EEC"/>
    <w:rsid w:val="004F6D26"/>
    <w:rsid w:val="00504529"/>
    <w:rsid w:val="005068D5"/>
    <w:rsid w:val="00512CEA"/>
    <w:rsid w:val="00514F8D"/>
    <w:rsid w:val="00515B8F"/>
    <w:rsid w:val="00526F55"/>
    <w:rsid w:val="00527313"/>
    <w:rsid w:val="005315F2"/>
    <w:rsid w:val="005322A8"/>
    <w:rsid w:val="0053312E"/>
    <w:rsid w:val="00535783"/>
    <w:rsid w:val="00537BEE"/>
    <w:rsid w:val="00540189"/>
    <w:rsid w:val="00540340"/>
    <w:rsid w:val="00542A04"/>
    <w:rsid w:val="00542F03"/>
    <w:rsid w:val="005461A4"/>
    <w:rsid w:val="0054672D"/>
    <w:rsid w:val="00547EDF"/>
    <w:rsid w:val="00552755"/>
    <w:rsid w:val="005559DF"/>
    <w:rsid w:val="00561F37"/>
    <w:rsid w:val="0056216B"/>
    <w:rsid w:val="00562C70"/>
    <w:rsid w:val="00565B63"/>
    <w:rsid w:val="00567121"/>
    <w:rsid w:val="00574C6D"/>
    <w:rsid w:val="00577151"/>
    <w:rsid w:val="00583AFD"/>
    <w:rsid w:val="005852D3"/>
    <w:rsid w:val="00586C0A"/>
    <w:rsid w:val="00594E70"/>
    <w:rsid w:val="00594E7F"/>
    <w:rsid w:val="00595022"/>
    <w:rsid w:val="005968CF"/>
    <w:rsid w:val="00596C6F"/>
    <w:rsid w:val="005A33BF"/>
    <w:rsid w:val="005A453E"/>
    <w:rsid w:val="005B489C"/>
    <w:rsid w:val="005B5389"/>
    <w:rsid w:val="005C0F3B"/>
    <w:rsid w:val="005C1842"/>
    <w:rsid w:val="005C28F6"/>
    <w:rsid w:val="005C5C82"/>
    <w:rsid w:val="005C5E03"/>
    <w:rsid w:val="005D0210"/>
    <w:rsid w:val="005D1E1D"/>
    <w:rsid w:val="005D3F44"/>
    <w:rsid w:val="005E3E50"/>
    <w:rsid w:val="005E4302"/>
    <w:rsid w:val="005F1628"/>
    <w:rsid w:val="005F2A55"/>
    <w:rsid w:val="005F3661"/>
    <w:rsid w:val="005F75A6"/>
    <w:rsid w:val="006014D0"/>
    <w:rsid w:val="00604720"/>
    <w:rsid w:val="006052E8"/>
    <w:rsid w:val="00607E27"/>
    <w:rsid w:val="00613738"/>
    <w:rsid w:val="006225F4"/>
    <w:rsid w:val="006261FF"/>
    <w:rsid w:val="00627D2D"/>
    <w:rsid w:val="00632797"/>
    <w:rsid w:val="00634E23"/>
    <w:rsid w:val="00641806"/>
    <w:rsid w:val="006441EC"/>
    <w:rsid w:val="00645DAF"/>
    <w:rsid w:val="00646787"/>
    <w:rsid w:val="00646803"/>
    <w:rsid w:val="00647DC2"/>
    <w:rsid w:val="006634A3"/>
    <w:rsid w:val="00665120"/>
    <w:rsid w:val="00667B15"/>
    <w:rsid w:val="00670660"/>
    <w:rsid w:val="006714FA"/>
    <w:rsid w:val="006720D2"/>
    <w:rsid w:val="0067323B"/>
    <w:rsid w:val="006817A7"/>
    <w:rsid w:val="00684643"/>
    <w:rsid w:val="006874D0"/>
    <w:rsid w:val="00690E7B"/>
    <w:rsid w:val="00693216"/>
    <w:rsid w:val="00694E48"/>
    <w:rsid w:val="006A1F68"/>
    <w:rsid w:val="006A233E"/>
    <w:rsid w:val="006A7B10"/>
    <w:rsid w:val="006B2EA6"/>
    <w:rsid w:val="006B589B"/>
    <w:rsid w:val="006B7717"/>
    <w:rsid w:val="006C3FD1"/>
    <w:rsid w:val="006C751E"/>
    <w:rsid w:val="006E1685"/>
    <w:rsid w:val="006E6C6E"/>
    <w:rsid w:val="006F4CB5"/>
    <w:rsid w:val="006F5173"/>
    <w:rsid w:val="0070043F"/>
    <w:rsid w:val="007004B4"/>
    <w:rsid w:val="00704BAA"/>
    <w:rsid w:val="00705D4E"/>
    <w:rsid w:val="007103BB"/>
    <w:rsid w:val="007134FB"/>
    <w:rsid w:val="007242F5"/>
    <w:rsid w:val="00730AAF"/>
    <w:rsid w:val="00732D4F"/>
    <w:rsid w:val="00736DF7"/>
    <w:rsid w:val="00741440"/>
    <w:rsid w:val="00742163"/>
    <w:rsid w:val="00745329"/>
    <w:rsid w:val="00747AC3"/>
    <w:rsid w:val="00747FF2"/>
    <w:rsid w:val="007514D1"/>
    <w:rsid w:val="00753555"/>
    <w:rsid w:val="00754BD6"/>
    <w:rsid w:val="007564E9"/>
    <w:rsid w:val="00757856"/>
    <w:rsid w:val="00761573"/>
    <w:rsid w:val="00764E41"/>
    <w:rsid w:val="00766DC3"/>
    <w:rsid w:val="007716AD"/>
    <w:rsid w:val="00771F0D"/>
    <w:rsid w:val="00773F72"/>
    <w:rsid w:val="00776653"/>
    <w:rsid w:val="0077782F"/>
    <w:rsid w:val="007861E0"/>
    <w:rsid w:val="00793945"/>
    <w:rsid w:val="00796455"/>
    <w:rsid w:val="007A11C0"/>
    <w:rsid w:val="007A2FD7"/>
    <w:rsid w:val="007B1D7D"/>
    <w:rsid w:val="007B3C72"/>
    <w:rsid w:val="007C37D3"/>
    <w:rsid w:val="007C763D"/>
    <w:rsid w:val="007D0E53"/>
    <w:rsid w:val="007D3068"/>
    <w:rsid w:val="007D6ECA"/>
    <w:rsid w:val="007E12C8"/>
    <w:rsid w:val="007E1B93"/>
    <w:rsid w:val="007E349A"/>
    <w:rsid w:val="007E655B"/>
    <w:rsid w:val="007F4DB5"/>
    <w:rsid w:val="007F50F9"/>
    <w:rsid w:val="007F7122"/>
    <w:rsid w:val="0080519D"/>
    <w:rsid w:val="008062A7"/>
    <w:rsid w:val="00810A06"/>
    <w:rsid w:val="00810F7A"/>
    <w:rsid w:val="008136B1"/>
    <w:rsid w:val="00816024"/>
    <w:rsid w:val="00817105"/>
    <w:rsid w:val="008253D1"/>
    <w:rsid w:val="0083355F"/>
    <w:rsid w:val="008367C0"/>
    <w:rsid w:val="008367D4"/>
    <w:rsid w:val="00850BE4"/>
    <w:rsid w:val="00852036"/>
    <w:rsid w:val="00854912"/>
    <w:rsid w:val="00855D02"/>
    <w:rsid w:val="0087414C"/>
    <w:rsid w:val="0087785D"/>
    <w:rsid w:val="00884564"/>
    <w:rsid w:val="00887C90"/>
    <w:rsid w:val="00892BBD"/>
    <w:rsid w:val="008946AD"/>
    <w:rsid w:val="008A16FD"/>
    <w:rsid w:val="008A30F1"/>
    <w:rsid w:val="008A35EF"/>
    <w:rsid w:val="008A691A"/>
    <w:rsid w:val="008B0937"/>
    <w:rsid w:val="008B27DF"/>
    <w:rsid w:val="008B32BF"/>
    <w:rsid w:val="008B63E0"/>
    <w:rsid w:val="008B6652"/>
    <w:rsid w:val="008D1005"/>
    <w:rsid w:val="008D1E8A"/>
    <w:rsid w:val="008D4336"/>
    <w:rsid w:val="008D5DB7"/>
    <w:rsid w:val="008D63CC"/>
    <w:rsid w:val="008E1821"/>
    <w:rsid w:val="008E1A67"/>
    <w:rsid w:val="008E4F26"/>
    <w:rsid w:val="008E5B17"/>
    <w:rsid w:val="008E6780"/>
    <w:rsid w:val="008F4F51"/>
    <w:rsid w:val="008F53BD"/>
    <w:rsid w:val="008F5D64"/>
    <w:rsid w:val="00901B5E"/>
    <w:rsid w:val="00902DEA"/>
    <w:rsid w:val="00907C86"/>
    <w:rsid w:val="00910F73"/>
    <w:rsid w:val="009114B2"/>
    <w:rsid w:val="009117B4"/>
    <w:rsid w:val="00913305"/>
    <w:rsid w:val="00920670"/>
    <w:rsid w:val="00921CD2"/>
    <w:rsid w:val="00921DA1"/>
    <w:rsid w:val="009233DC"/>
    <w:rsid w:val="00923618"/>
    <w:rsid w:val="00926708"/>
    <w:rsid w:val="009267EE"/>
    <w:rsid w:val="0093168C"/>
    <w:rsid w:val="009318A9"/>
    <w:rsid w:val="00937EC9"/>
    <w:rsid w:val="009407B6"/>
    <w:rsid w:val="00944C8A"/>
    <w:rsid w:val="009466B0"/>
    <w:rsid w:val="00950C0A"/>
    <w:rsid w:val="00950EA2"/>
    <w:rsid w:val="00953ED2"/>
    <w:rsid w:val="00956207"/>
    <w:rsid w:val="00957469"/>
    <w:rsid w:val="009637F3"/>
    <w:rsid w:val="00964238"/>
    <w:rsid w:val="00967586"/>
    <w:rsid w:val="00967945"/>
    <w:rsid w:val="0097121B"/>
    <w:rsid w:val="009718D0"/>
    <w:rsid w:val="009760E0"/>
    <w:rsid w:val="0098184A"/>
    <w:rsid w:val="00982319"/>
    <w:rsid w:val="00982E49"/>
    <w:rsid w:val="00990054"/>
    <w:rsid w:val="009905A2"/>
    <w:rsid w:val="00994F00"/>
    <w:rsid w:val="0099694A"/>
    <w:rsid w:val="009A34DB"/>
    <w:rsid w:val="009A4831"/>
    <w:rsid w:val="009A6D9E"/>
    <w:rsid w:val="009A7D5E"/>
    <w:rsid w:val="009B3512"/>
    <w:rsid w:val="009C07F6"/>
    <w:rsid w:val="009C14D8"/>
    <w:rsid w:val="009C1790"/>
    <w:rsid w:val="009C66B5"/>
    <w:rsid w:val="009D3CD4"/>
    <w:rsid w:val="009D45EF"/>
    <w:rsid w:val="009D6D84"/>
    <w:rsid w:val="009D7268"/>
    <w:rsid w:val="009E0318"/>
    <w:rsid w:val="009E16A6"/>
    <w:rsid w:val="009E4742"/>
    <w:rsid w:val="009E5621"/>
    <w:rsid w:val="009E5BDB"/>
    <w:rsid w:val="009E76AE"/>
    <w:rsid w:val="009F0F38"/>
    <w:rsid w:val="009F16CB"/>
    <w:rsid w:val="00A00B19"/>
    <w:rsid w:val="00A051A0"/>
    <w:rsid w:val="00A0548B"/>
    <w:rsid w:val="00A059C8"/>
    <w:rsid w:val="00A14868"/>
    <w:rsid w:val="00A168FF"/>
    <w:rsid w:val="00A22CDE"/>
    <w:rsid w:val="00A51022"/>
    <w:rsid w:val="00A53F02"/>
    <w:rsid w:val="00A61B01"/>
    <w:rsid w:val="00A62BC9"/>
    <w:rsid w:val="00A63CB2"/>
    <w:rsid w:val="00A6404B"/>
    <w:rsid w:val="00A723DD"/>
    <w:rsid w:val="00A725FB"/>
    <w:rsid w:val="00A727FA"/>
    <w:rsid w:val="00A81005"/>
    <w:rsid w:val="00A8663A"/>
    <w:rsid w:val="00A87761"/>
    <w:rsid w:val="00A90C55"/>
    <w:rsid w:val="00A93565"/>
    <w:rsid w:val="00A95607"/>
    <w:rsid w:val="00AA69DF"/>
    <w:rsid w:val="00AA7972"/>
    <w:rsid w:val="00AA7B64"/>
    <w:rsid w:val="00AB04F4"/>
    <w:rsid w:val="00AB1B2D"/>
    <w:rsid w:val="00AB383B"/>
    <w:rsid w:val="00AB3EF2"/>
    <w:rsid w:val="00AD59D8"/>
    <w:rsid w:val="00AE106F"/>
    <w:rsid w:val="00AE5040"/>
    <w:rsid w:val="00AF604B"/>
    <w:rsid w:val="00AF61D4"/>
    <w:rsid w:val="00B007C5"/>
    <w:rsid w:val="00B00920"/>
    <w:rsid w:val="00B072CF"/>
    <w:rsid w:val="00B1188F"/>
    <w:rsid w:val="00B26BC2"/>
    <w:rsid w:val="00B30F0C"/>
    <w:rsid w:val="00B31F51"/>
    <w:rsid w:val="00B44449"/>
    <w:rsid w:val="00B51031"/>
    <w:rsid w:val="00B57F69"/>
    <w:rsid w:val="00B65A1A"/>
    <w:rsid w:val="00B660B0"/>
    <w:rsid w:val="00B70935"/>
    <w:rsid w:val="00B71667"/>
    <w:rsid w:val="00B72A30"/>
    <w:rsid w:val="00B82675"/>
    <w:rsid w:val="00B82E15"/>
    <w:rsid w:val="00B82E5F"/>
    <w:rsid w:val="00B830DD"/>
    <w:rsid w:val="00B85046"/>
    <w:rsid w:val="00B86427"/>
    <w:rsid w:val="00B90069"/>
    <w:rsid w:val="00B923A8"/>
    <w:rsid w:val="00B96136"/>
    <w:rsid w:val="00B97E5A"/>
    <w:rsid w:val="00BA3AC5"/>
    <w:rsid w:val="00BA4EFB"/>
    <w:rsid w:val="00BA59F5"/>
    <w:rsid w:val="00BA7A3A"/>
    <w:rsid w:val="00BB04D4"/>
    <w:rsid w:val="00BB4B8D"/>
    <w:rsid w:val="00BC13DC"/>
    <w:rsid w:val="00BD0192"/>
    <w:rsid w:val="00BD3281"/>
    <w:rsid w:val="00BD3505"/>
    <w:rsid w:val="00BD3B87"/>
    <w:rsid w:val="00BD5733"/>
    <w:rsid w:val="00BE3B43"/>
    <w:rsid w:val="00BF01AF"/>
    <w:rsid w:val="00BF468F"/>
    <w:rsid w:val="00C0395F"/>
    <w:rsid w:val="00C04FD7"/>
    <w:rsid w:val="00C06F59"/>
    <w:rsid w:val="00C10F29"/>
    <w:rsid w:val="00C12A52"/>
    <w:rsid w:val="00C15E58"/>
    <w:rsid w:val="00C2496E"/>
    <w:rsid w:val="00C25F64"/>
    <w:rsid w:val="00C31DA3"/>
    <w:rsid w:val="00C339C7"/>
    <w:rsid w:val="00C34BF9"/>
    <w:rsid w:val="00C45496"/>
    <w:rsid w:val="00C50731"/>
    <w:rsid w:val="00C555DA"/>
    <w:rsid w:val="00C56E31"/>
    <w:rsid w:val="00C578AC"/>
    <w:rsid w:val="00C70DA0"/>
    <w:rsid w:val="00C71E23"/>
    <w:rsid w:val="00C7455C"/>
    <w:rsid w:val="00C774C1"/>
    <w:rsid w:val="00C8075B"/>
    <w:rsid w:val="00C817BA"/>
    <w:rsid w:val="00C83967"/>
    <w:rsid w:val="00C90475"/>
    <w:rsid w:val="00C95357"/>
    <w:rsid w:val="00C97385"/>
    <w:rsid w:val="00CA370E"/>
    <w:rsid w:val="00CA4F91"/>
    <w:rsid w:val="00CA5E1D"/>
    <w:rsid w:val="00CA674A"/>
    <w:rsid w:val="00CA7015"/>
    <w:rsid w:val="00CC04A9"/>
    <w:rsid w:val="00CC32C1"/>
    <w:rsid w:val="00CC6A0C"/>
    <w:rsid w:val="00CC7FA1"/>
    <w:rsid w:val="00CD0362"/>
    <w:rsid w:val="00CD21BE"/>
    <w:rsid w:val="00CD47F5"/>
    <w:rsid w:val="00CD4E69"/>
    <w:rsid w:val="00CD6355"/>
    <w:rsid w:val="00CE53E1"/>
    <w:rsid w:val="00D0043C"/>
    <w:rsid w:val="00D00A7D"/>
    <w:rsid w:val="00D02BB0"/>
    <w:rsid w:val="00D0377D"/>
    <w:rsid w:val="00D067D8"/>
    <w:rsid w:val="00D06B45"/>
    <w:rsid w:val="00D10D26"/>
    <w:rsid w:val="00D1196B"/>
    <w:rsid w:val="00D15180"/>
    <w:rsid w:val="00D201E2"/>
    <w:rsid w:val="00D209E3"/>
    <w:rsid w:val="00D2210B"/>
    <w:rsid w:val="00D22972"/>
    <w:rsid w:val="00D26712"/>
    <w:rsid w:val="00D34834"/>
    <w:rsid w:val="00D360FB"/>
    <w:rsid w:val="00D41034"/>
    <w:rsid w:val="00D41D7F"/>
    <w:rsid w:val="00D423F9"/>
    <w:rsid w:val="00D459EE"/>
    <w:rsid w:val="00D478CF"/>
    <w:rsid w:val="00D50D55"/>
    <w:rsid w:val="00D521AE"/>
    <w:rsid w:val="00D642F4"/>
    <w:rsid w:val="00D6675B"/>
    <w:rsid w:val="00D66764"/>
    <w:rsid w:val="00D700CB"/>
    <w:rsid w:val="00D70728"/>
    <w:rsid w:val="00D76159"/>
    <w:rsid w:val="00D77768"/>
    <w:rsid w:val="00D81F78"/>
    <w:rsid w:val="00D82CDD"/>
    <w:rsid w:val="00D839DF"/>
    <w:rsid w:val="00D86BC0"/>
    <w:rsid w:val="00D913FE"/>
    <w:rsid w:val="00D92CA6"/>
    <w:rsid w:val="00D93F8C"/>
    <w:rsid w:val="00D95FAF"/>
    <w:rsid w:val="00D97041"/>
    <w:rsid w:val="00DA0B77"/>
    <w:rsid w:val="00DA6945"/>
    <w:rsid w:val="00DA6D52"/>
    <w:rsid w:val="00DB0687"/>
    <w:rsid w:val="00DB4D88"/>
    <w:rsid w:val="00DB639B"/>
    <w:rsid w:val="00DC6463"/>
    <w:rsid w:val="00DD56BA"/>
    <w:rsid w:val="00DD65B2"/>
    <w:rsid w:val="00DD69F9"/>
    <w:rsid w:val="00DE51AF"/>
    <w:rsid w:val="00DF5A83"/>
    <w:rsid w:val="00DF5B7A"/>
    <w:rsid w:val="00DF620F"/>
    <w:rsid w:val="00E01F5D"/>
    <w:rsid w:val="00E03399"/>
    <w:rsid w:val="00E043BB"/>
    <w:rsid w:val="00E07F37"/>
    <w:rsid w:val="00E15B7B"/>
    <w:rsid w:val="00E16938"/>
    <w:rsid w:val="00E176DB"/>
    <w:rsid w:val="00E21F6E"/>
    <w:rsid w:val="00E41C63"/>
    <w:rsid w:val="00E4587A"/>
    <w:rsid w:val="00E532E8"/>
    <w:rsid w:val="00E535F7"/>
    <w:rsid w:val="00E55C27"/>
    <w:rsid w:val="00E56E97"/>
    <w:rsid w:val="00E6065E"/>
    <w:rsid w:val="00E61390"/>
    <w:rsid w:val="00E6174D"/>
    <w:rsid w:val="00E65FA8"/>
    <w:rsid w:val="00E672EF"/>
    <w:rsid w:val="00E71CDD"/>
    <w:rsid w:val="00E727F6"/>
    <w:rsid w:val="00E73ADF"/>
    <w:rsid w:val="00E76FFE"/>
    <w:rsid w:val="00E80D19"/>
    <w:rsid w:val="00E81BCA"/>
    <w:rsid w:val="00E8502C"/>
    <w:rsid w:val="00E8695A"/>
    <w:rsid w:val="00E925F8"/>
    <w:rsid w:val="00E92DE2"/>
    <w:rsid w:val="00E94322"/>
    <w:rsid w:val="00E97381"/>
    <w:rsid w:val="00EA08B7"/>
    <w:rsid w:val="00EA0DDB"/>
    <w:rsid w:val="00EA18BD"/>
    <w:rsid w:val="00EA6733"/>
    <w:rsid w:val="00EB01F1"/>
    <w:rsid w:val="00EB40BD"/>
    <w:rsid w:val="00EC0BBD"/>
    <w:rsid w:val="00EC26E8"/>
    <w:rsid w:val="00ED043E"/>
    <w:rsid w:val="00ED49A9"/>
    <w:rsid w:val="00ED5941"/>
    <w:rsid w:val="00ED7C51"/>
    <w:rsid w:val="00EE00E7"/>
    <w:rsid w:val="00EE1EC9"/>
    <w:rsid w:val="00EE23EA"/>
    <w:rsid w:val="00EE6BA0"/>
    <w:rsid w:val="00EE744A"/>
    <w:rsid w:val="00EF431F"/>
    <w:rsid w:val="00EF5F86"/>
    <w:rsid w:val="00EF6DD5"/>
    <w:rsid w:val="00EF6F56"/>
    <w:rsid w:val="00F03658"/>
    <w:rsid w:val="00F15C37"/>
    <w:rsid w:val="00F160C8"/>
    <w:rsid w:val="00F1756C"/>
    <w:rsid w:val="00F249B8"/>
    <w:rsid w:val="00F24CE1"/>
    <w:rsid w:val="00F250E9"/>
    <w:rsid w:val="00F26D6F"/>
    <w:rsid w:val="00F30A06"/>
    <w:rsid w:val="00F3384C"/>
    <w:rsid w:val="00F359A4"/>
    <w:rsid w:val="00F430AF"/>
    <w:rsid w:val="00F43EC7"/>
    <w:rsid w:val="00F44E81"/>
    <w:rsid w:val="00F46B34"/>
    <w:rsid w:val="00F50E46"/>
    <w:rsid w:val="00F51104"/>
    <w:rsid w:val="00F512C9"/>
    <w:rsid w:val="00F5180D"/>
    <w:rsid w:val="00F6110D"/>
    <w:rsid w:val="00F65012"/>
    <w:rsid w:val="00F66950"/>
    <w:rsid w:val="00F67BED"/>
    <w:rsid w:val="00F76D17"/>
    <w:rsid w:val="00F7785C"/>
    <w:rsid w:val="00F82564"/>
    <w:rsid w:val="00F851A9"/>
    <w:rsid w:val="00F871F0"/>
    <w:rsid w:val="00F913B8"/>
    <w:rsid w:val="00F9491C"/>
    <w:rsid w:val="00FA0E8D"/>
    <w:rsid w:val="00FA2ED2"/>
    <w:rsid w:val="00FA4763"/>
    <w:rsid w:val="00FA4985"/>
    <w:rsid w:val="00FA4F13"/>
    <w:rsid w:val="00FB5ED0"/>
    <w:rsid w:val="00FC53B0"/>
    <w:rsid w:val="00FC6F13"/>
    <w:rsid w:val="00FD1095"/>
    <w:rsid w:val="00FD22C4"/>
    <w:rsid w:val="00F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3BDFAA-EB0B-4FF5-B5B8-0589B714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940"/>
        <w:tab w:val="left" w:pos="1800"/>
        <w:tab w:val="left" w:pos="3548"/>
        <w:tab w:val="right" w:pos="6000"/>
        <w:tab w:val="right" w:pos="7080"/>
        <w:tab w:val="right" w:pos="8160"/>
        <w:tab w:val="right" w:pos="9240"/>
      </w:tabs>
      <w:jc w:val="both"/>
      <w:outlineLvl w:val="0"/>
    </w:pPr>
    <w:rPr>
      <w:rFonts w:ascii="Univers" w:hAnsi="Univers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200"/>
        <w:tab w:val="left" w:pos="1800"/>
        <w:tab w:val="left" w:pos="3548"/>
        <w:tab w:val="right" w:pos="6000"/>
        <w:tab w:val="right" w:pos="7080"/>
        <w:tab w:val="right" w:pos="8160"/>
        <w:tab w:val="right" w:pos="9240"/>
      </w:tabs>
      <w:jc w:val="both"/>
      <w:outlineLvl w:val="1"/>
    </w:pPr>
    <w:rPr>
      <w:rFonts w:ascii="Univers" w:hAnsi="Univers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600"/>
        <w:tab w:val="left" w:pos="940"/>
        <w:tab w:val="left" w:pos="1800"/>
        <w:tab w:val="left" w:pos="3548"/>
        <w:tab w:val="right" w:pos="6000"/>
        <w:tab w:val="right" w:pos="7080"/>
        <w:tab w:val="right" w:pos="8160"/>
        <w:tab w:val="right" w:pos="924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sz w:val="20"/>
    </w:rPr>
  </w:style>
  <w:style w:type="paragraph" w:customStyle="1" w:styleId="mins-body">
    <w:name w:val="mins-body"/>
    <w:basedOn w:val="Normal"/>
    <w:pPr>
      <w:tabs>
        <w:tab w:val="left" w:pos="940"/>
        <w:tab w:val="left" w:pos="1700"/>
        <w:tab w:val="left" w:pos="2268"/>
        <w:tab w:val="left" w:pos="3831"/>
        <w:tab w:val="right" w:pos="6802"/>
        <w:tab w:val="right" w:pos="8991"/>
      </w:tabs>
      <w:ind w:left="941"/>
      <w:jc w:val="both"/>
    </w:pPr>
    <w:rPr>
      <w:rFonts w:ascii="Univers" w:hAnsi="Univers"/>
      <w:sz w:val="20"/>
    </w:rPr>
  </w:style>
  <w:style w:type="paragraph" w:customStyle="1" w:styleId="Mins-subhead">
    <w:name w:val="Mins-subhead"/>
    <w:basedOn w:val="Normal"/>
    <w:pPr>
      <w:tabs>
        <w:tab w:val="left" w:pos="940"/>
        <w:tab w:val="left" w:pos="1418"/>
        <w:tab w:val="left" w:pos="2268"/>
        <w:tab w:val="left" w:pos="3831"/>
        <w:tab w:val="right" w:pos="6802"/>
        <w:tab w:val="right" w:pos="8991"/>
      </w:tabs>
      <w:ind w:left="941"/>
    </w:pPr>
    <w:rPr>
      <w:rFonts w:ascii="Univers" w:hAnsi="Univers"/>
      <w:b/>
      <w:sz w:val="20"/>
    </w:rPr>
  </w:style>
  <w:style w:type="paragraph" w:customStyle="1" w:styleId="minsbody">
    <w:name w:val="mins body"/>
    <w:basedOn w:val="BodyTextIndent"/>
    <w:pPr>
      <w:tabs>
        <w:tab w:val="left" w:pos="872"/>
        <w:tab w:val="left" w:pos="1303"/>
        <w:tab w:val="left" w:pos="1983"/>
        <w:tab w:val="left" w:pos="3684"/>
        <w:tab w:val="left" w:pos="4626"/>
        <w:tab w:val="right" w:pos="8946"/>
      </w:tabs>
      <w:spacing w:after="0"/>
      <w:ind w:left="851" w:right="139"/>
      <w:jc w:val="both"/>
    </w:pPr>
    <w:rPr>
      <w:rFonts w:ascii="Univers" w:hAnsi="Univers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widowControl/>
      <w:tabs>
        <w:tab w:val="center" w:pos="4153"/>
        <w:tab w:val="right" w:pos="8306"/>
      </w:tabs>
    </w:pPr>
    <w:rPr>
      <w:rFonts w:ascii="Arial" w:hAnsi="Arial"/>
      <w:snapToGrid/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Hyperlink">
    <w:name w:val="Hyperlink"/>
    <w:rsid w:val="00214F80"/>
    <w:rPr>
      <w:color w:val="0000FF"/>
      <w:u w:val="single"/>
    </w:rPr>
  </w:style>
  <w:style w:type="paragraph" w:styleId="DocumentMap">
    <w:name w:val="Document Map"/>
    <w:basedOn w:val="Normal"/>
    <w:semiHidden/>
    <w:rsid w:val="007E655B"/>
    <w:pPr>
      <w:shd w:val="clear" w:color="auto" w:fill="000080"/>
    </w:pPr>
    <w:rPr>
      <w:rFonts w:ascii="Tahoma" w:hAnsi="Tahoma" w:cs="Tahoma"/>
      <w:sz w:val="20"/>
    </w:rPr>
  </w:style>
  <w:style w:type="paragraph" w:styleId="Revision">
    <w:name w:val="Revision"/>
    <w:hidden/>
    <w:uiPriority w:val="99"/>
    <w:semiHidden/>
    <w:rsid w:val="00B70935"/>
    <w:rPr>
      <w:rFonts w:ascii="Courier New" w:hAnsi="Courier New"/>
      <w:snapToGrid w:val="0"/>
      <w:sz w:val="24"/>
      <w:lang w:eastAsia="en-US"/>
    </w:rPr>
  </w:style>
  <w:style w:type="paragraph" w:customStyle="1" w:styleId="minsheading">
    <w:name w:val="mins heading"/>
    <w:basedOn w:val="Normal"/>
    <w:rsid w:val="00EF6F56"/>
    <w:pPr>
      <w:widowControl/>
      <w:tabs>
        <w:tab w:val="left" w:pos="992"/>
        <w:tab w:val="left" w:pos="1418"/>
      </w:tabs>
    </w:pPr>
    <w:rPr>
      <w:rFonts w:ascii="Univers" w:hAnsi="Univers"/>
      <w:b/>
      <w:caps/>
      <w:snapToGrid/>
      <w:sz w:val="20"/>
    </w:rPr>
  </w:style>
  <w:style w:type="paragraph" w:customStyle="1" w:styleId="minssubheading">
    <w:name w:val="mins subheading"/>
    <w:basedOn w:val="minsbody"/>
    <w:rsid w:val="00EF6F56"/>
    <w:pPr>
      <w:widowControl/>
      <w:tabs>
        <w:tab w:val="clear" w:pos="872"/>
        <w:tab w:val="clear" w:pos="1303"/>
        <w:tab w:val="clear" w:pos="1983"/>
        <w:tab w:val="clear" w:pos="3684"/>
        <w:tab w:val="clear" w:pos="4626"/>
        <w:tab w:val="clear" w:pos="8946"/>
        <w:tab w:val="left" w:pos="992"/>
        <w:tab w:val="left" w:pos="1418"/>
      </w:tabs>
      <w:ind w:left="992" w:right="0"/>
    </w:pPr>
    <w:rPr>
      <w:b/>
      <w:snapToGrid/>
    </w:rPr>
  </w:style>
  <w:style w:type="paragraph" w:styleId="NormalIndent">
    <w:name w:val="Normal Indent"/>
    <w:basedOn w:val="Normal"/>
    <w:rsid w:val="00EF6F56"/>
    <w:pPr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5103"/>
        <w:tab w:val="right" w:pos="9072"/>
      </w:tabs>
      <w:ind w:left="720"/>
    </w:pPr>
    <w:rPr>
      <w:rFonts w:ascii="Arial" w:hAnsi="Arial"/>
      <w:snapToGrid/>
      <w:sz w:val="22"/>
    </w:rPr>
  </w:style>
  <w:style w:type="paragraph" w:styleId="ListParagraph">
    <w:name w:val="List Paragraph"/>
    <w:basedOn w:val="Normal"/>
    <w:uiPriority w:val="34"/>
    <w:qFormat/>
    <w:rsid w:val="00EF6F56"/>
    <w:pPr>
      <w:widowControl/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ind w:left="720"/>
      <w:contextualSpacing/>
      <w:jc w:val="both"/>
    </w:pPr>
    <w:rPr>
      <w:rFonts w:ascii="Univers" w:hAnsi="Univers"/>
      <w:snapToGrid/>
      <w:sz w:val="22"/>
    </w:rPr>
  </w:style>
  <w:style w:type="paragraph" w:styleId="Footer">
    <w:name w:val="footer"/>
    <w:basedOn w:val="Normal"/>
    <w:link w:val="FooterChar"/>
    <w:rsid w:val="000526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261D"/>
    <w:rPr>
      <w:rFonts w:ascii="Courier New" w:hAnsi="Courier New"/>
      <w:snapToGrid w:val="0"/>
      <w:sz w:val="24"/>
      <w:lang w:eastAsia="en-US"/>
    </w:rPr>
  </w:style>
  <w:style w:type="paragraph" w:customStyle="1" w:styleId="minute">
    <w:name w:val="minute"/>
    <w:basedOn w:val="Normal"/>
    <w:link w:val="minuteChar"/>
    <w:qFormat/>
    <w:rsid w:val="006261FF"/>
    <w:pPr>
      <w:widowControl/>
      <w:tabs>
        <w:tab w:val="left" w:pos="567"/>
        <w:tab w:val="left" w:pos="990"/>
        <w:tab w:val="left" w:pos="1430"/>
        <w:tab w:val="left" w:pos="2268"/>
        <w:tab w:val="left" w:pos="5670"/>
        <w:tab w:val="right" w:pos="9072"/>
      </w:tabs>
      <w:ind w:left="990" w:hanging="990"/>
    </w:pPr>
    <w:rPr>
      <w:rFonts w:ascii="Arial" w:hAnsi="Arial"/>
      <w:snapToGrid/>
      <w:sz w:val="20"/>
      <w:lang w:val="x-none"/>
    </w:rPr>
  </w:style>
  <w:style w:type="character" w:customStyle="1" w:styleId="minuteChar">
    <w:name w:val="minute Char"/>
    <w:basedOn w:val="DefaultParagraphFont"/>
    <w:link w:val="minute"/>
    <w:rsid w:val="006261FF"/>
    <w:rPr>
      <w:rFonts w:ascii="Arial" w:hAnsi="Arial"/>
      <w:lang w:val="x-none" w:eastAsia="en-US"/>
    </w:rPr>
  </w:style>
  <w:style w:type="character" w:customStyle="1" w:styleId="BalloonTextChar">
    <w:name w:val="Balloon Text Char"/>
    <w:link w:val="BalloonText"/>
    <w:locked/>
    <w:rsid w:val="00F6110D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D3505"/>
    <w:pPr>
      <w:widowControl/>
      <w:ind w:left="720"/>
    </w:pPr>
    <w:rPr>
      <w:rFonts w:ascii="Arial" w:hAnsi="Arial"/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6B0ED21D76E4C8103BB96908FB2A0" ma:contentTypeVersion="7" ma:contentTypeDescription="Create a new document." ma:contentTypeScope="" ma:versionID="026ed7f76c4fffd8805146dcb3aa4b1b">
  <xsd:schema xmlns:xsd="http://www.w3.org/2001/XMLSchema" xmlns:xs="http://www.w3.org/2001/XMLSchema" xmlns:p="http://schemas.microsoft.com/office/2006/metadata/properties" xmlns:ns2="0d8abe9f-2342-4c77-9e5e-7c3cf2c8ee2e" xmlns:ns3="bd0801fd-32e9-4dcb-ba4c-b7677c85160d" targetNamespace="http://schemas.microsoft.com/office/2006/metadata/properties" ma:root="true" ma:fieldsID="5801ab5808cc482dea5f173c80ae6a0b" ns2:_="" ns3:_="">
    <xsd:import namespace="0d8abe9f-2342-4c77-9e5e-7c3cf2c8ee2e"/>
    <xsd:import namespace="bd0801fd-32e9-4dcb-ba4c-b7677c8516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01fd-32e9-4dcb-ba4c-b7677c851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B01B-0B67-4272-9534-A36C8845A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be9f-2342-4c77-9e5e-7c3cf2c8ee2e"/>
    <ds:schemaRef ds:uri="bd0801fd-32e9-4dcb-ba4c-b7677c851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43ADD-C06F-4944-BF60-7DA6562D1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7D768-CF25-48FB-AD43-B691F18986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8C45C9-7B25-4DD9-B920-24F2CCFB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 Association Management</dc:creator>
  <cp:lastModifiedBy>Grace Hawkins</cp:lastModifiedBy>
  <cp:revision>2</cp:revision>
  <cp:lastPrinted>2014-06-26T14:20:00Z</cp:lastPrinted>
  <dcterms:created xsi:type="dcterms:W3CDTF">2017-10-18T12:55:00Z</dcterms:created>
  <dcterms:modified xsi:type="dcterms:W3CDTF">2017-10-18T12:55:00Z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0x0101003696B0ED21D76E4C8103BB96908FB2A0</vt:lpwstr>
  </property>
</Properties>
</file>