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D1634" w14:textId="5E63D40E" w:rsidR="00FF761E" w:rsidRDefault="00FF761E"/>
    <w:p w14:paraId="11A53635" w14:textId="45F56A9E" w:rsidR="00844737" w:rsidRPr="00932C0C" w:rsidRDefault="00844737" w:rsidP="00F41D1D">
      <w:pPr>
        <w:jc w:val="center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  <w:r w:rsidRPr="00932C0C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TECHNICAL COMMITTEE REPORT </w:t>
      </w:r>
      <w:r w:rsidRPr="00932C0C">
        <w:rPr>
          <w:rStyle w:val="normaltextrun"/>
          <w:rFonts w:cstheme="minorHAnsi"/>
          <w:b/>
          <w:bCs/>
          <w:color w:val="000000"/>
          <w:shd w:val="clear" w:color="auto" w:fill="FFFFFF"/>
        </w:rPr>
        <w:t xml:space="preserve">FEBRUARY </w:t>
      </w:r>
      <w:r w:rsidRPr="00932C0C">
        <w:rPr>
          <w:rStyle w:val="normaltextrun"/>
          <w:rFonts w:cstheme="minorHAnsi"/>
          <w:b/>
          <w:bCs/>
          <w:color w:val="000000"/>
          <w:shd w:val="clear" w:color="auto" w:fill="FFFFFF"/>
        </w:rPr>
        <w:t>202</w:t>
      </w:r>
      <w:r w:rsidRPr="00932C0C">
        <w:rPr>
          <w:rStyle w:val="normaltextrun"/>
          <w:rFonts w:cstheme="minorHAnsi"/>
          <w:b/>
          <w:bCs/>
          <w:color w:val="000000"/>
          <w:shd w:val="clear" w:color="auto" w:fill="FFFFFF"/>
        </w:rPr>
        <w:t>2</w:t>
      </w:r>
    </w:p>
    <w:p w14:paraId="7A0375A9" w14:textId="77777777" w:rsidR="00844737" w:rsidRPr="00932C0C" w:rsidRDefault="00844737" w:rsidP="0084473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F45AEA3" w14:textId="77777777" w:rsidR="00844737" w:rsidRPr="00932C0C" w:rsidRDefault="00844737" w:rsidP="00844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7D7544B" w14:textId="5DFC892B" w:rsidR="00844737" w:rsidRPr="00F41D1D" w:rsidRDefault="00844737" w:rsidP="008447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41D1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Date of Reported Meeting: </w:t>
      </w:r>
      <w:r w:rsidRPr="00F41D1D">
        <w:rPr>
          <w:rStyle w:val="normaltextrun"/>
          <w:rFonts w:asciiTheme="minorHAnsi" w:hAnsiTheme="minorHAnsi" w:cstheme="minorHAnsi"/>
          <w:sz w:val="22"/>
          <w:szCs w:val="22"/>
        </w:rPr>
        <w:t xml:space="preserve">Thursday </w:t>
      </w:r>
      <w:r w:rsidRPr="00F41D1D">
        <w:rPr>
          <w:rStyle w:val="normaltextrun"/>
          <w:rFonts w:asciiTheme="minorHAnsi" w:hAnsiTheme="minorHAnsi" w:cstheme="minorHAnsi"/>
          <w:sz w:val="22"/>
          <w:szCs w:val="22"/>
        </w:rPr>
        <w:t>4</w:t>
      </w:r>
      <w:r w:rsidRPr="00F41D1D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 xml:space="preserve">th </w:t>
      </w:r>
      <w:r w:rsidRPr="00F41D1D">
        <w:rPr>
          <w:rStyle w:val="eop"/>
          <w:rFonts w:asciiTheme="minorHAnsi" w:hAnsiTheme="minorHAnsi" w:cstheme="minorHAnsi"/>
          <w:sz w:val="22"/>
          <w:szCs w:val="22"/>
        </w:rPr>
        <w:t>November 2022</w:t>
      </w:r>
      <w:r w:rsidRPr="00F41D1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AC9AB32" w14:textId="1C97447C" w:rsidR="00844737" w:rsidRPr="00F41D1D" w:rsidRDefault="00844737" w:rsidP="00844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41D1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Date of Next Meeting:</w:t>
      </w:r>
      <w:r w:rsidRPr="00F41D1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F41D1D">
        <w:rPr>
          <w:rStyle w:val="normaltextrun"/>
          <w:rFonts w:asciiTheme="minorHAnsi" w:hAnsiTheme="minorHAnsi" w:cstheme="minorHAnsi"/>
          <w:sz w:val="22"/>
          <w:szCs w:val="22"/>
        </w:rPr>
        <w:t>Thursday 24</w:t>
      </w:r>
      <w:r w:rsidRPr="00F41D1D">
        <w:rPr>
          <w:rStyle w:val="normaltextrun"/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F41D1D">
        <w:rPr>
          <w:rStyle w:val="normaltextrun"/>
          <w:rFonts w:asciiTheme="minorHAnsi" w:hAnsiTheme="minorHAnsi" w:cstheme="minorHAnsi"/>
          <w:sz w:val="22"/>
          <w:szCs w:val="22"/>
        </w:rPr>
        <w:t xml:space="preserve"> February 2022</w:t>
      </w:r>
    </w:p>
    <w:p w14:paraId="722B171F" w14:textId="7A22E470" w:rsidR="00844737" w:rsidRPr="00F41D1D" w:rsidRDefault="00844737" w:rsidP="008447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AB44F72" w14:textId="0140368B" w:rsidR="00E54991" w:rsidRPr="00F41D1D" w:rsidRDefault="00844737" w:rsidP="008447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41D1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Chairman</w:t>
      </w:r>
    </w:p>
    <w:p w14:paraId="20339078" w14:textId="6EB8E112" w:rsidR="00DA7FA7" w:rsidRPr="00F41D1D" w:rsidRDefault="000112A2" w:rsidP="00844737">
      <w:pPr>
        <w:rPr>
          <w:rStyle w:val="normaltextrun"/>
          <w:rFonts w:cstheme="minorHAnsi"/>
          <w:color w:val="000000"/>
          <w:shd w:val="clear" w:color="auto" w:fill="FFFFFF"/>
        </w:rPr>
      </w:pPr>
      <w:r w:rsidRPr="00F41D1D">
        <w:rPr>
          <w:rStyle w:val="normaltextrun"/>
          <w:rFonts w:cstheme="minorHAnsi"/>
          <w:color w:val="000000"/>
          <w:shd w:val="clear" w:color="auto" w:fill="FFFFFF"/>
        </w:rPr>
        <w:t>Mark Pennington welcomed Jon Ball as the new Chair of the Committee, and Chris Oram as the Vice Chair</w:t>
      </w:r>
      <w:r w:rsidR="00DA7FA7" w:rsidRPr="00F41D1D">
        <w:rPr>
          <w:rStyle w:val="normaltextrun"/>
          <w:rFonts w:cstheme="minorHAnsi"/>
          <w:color w:val="000000"/>
          <w:shd w:val="clear" w:color="auto" w:fill="FFFFFF"/>
        </w:rPr>
        <w:t>.</w:t>
      </w:r>
    </w:p>
    <w:p w14:paraId="3C199E06" w14:textId="77777777" w:rsidR="00DA7FA7" w:rsidRPr="00F41D1D" w:rsidRDefault="000112A2" w:rsidP="00DA7FA7">
      <w:pPr>
        <w:spacing w:after="0"/>
        <w:rPr>
          <w:rFonts w:cstheme="minorHAnsi"/>
          <w:b/>
          <w:bCs/>
          <w:color w:val="000000"/>
          <w:shd w:val="clear" w:color="auto" w:fill="FFFFFF"/>
        </w:rPr>
      </w:pPr>
      <w:r w:rsidRPr="00F41D1D">
        <w:rPr>
          <w:rFonts w:cstheme="minorHAnsi"/>
          <w:b/>
          <w:bCs/>
          <w:color w:val="000000"/>
          <w:shd w:val="clear" w:color="auto" w:fill="FFFFFF"/>
        </w:rPr>
        <w:t>ICE</w:t>
      </w:r>
      <w:r w:rsidR="00DA7FA7" w:rsidRPr="00F41D1D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Pr="00F41D1D">
        <w:rPr>
          <w:rFonts w:cstheme="minorHAnsi"/>
          <w:b/>
          <w:bCs/>
          <w:color w:val="000000"/>
          <w:shd w:val="clear" w:color="auto" w:fill="FFFFFF"/>
        </w:rPr>
        <w:t>Specification for Ground Treatment</w:t>
      </w:r>
    </w:p>
    <w:p w14:paraId="3AB83F91" w14:textId="739D9110" w:rsidR="000112A2" w:rsidRPr="00F41D1D" w:rsidRDefault="005D1D04" w:rsidP="00DA7FA7">
      <w:pPr>
        <w:spacing w:after="0"/>
        <w:rPr>
          <w:rStyle w:val="normaltextrun"/>
          <w:rFonts w:cstheme="minorHAnsi"/>
          <w:color w:val="000000"/>
          <w:shd w:val="clear" w:color="auto" w:fill="FFFFFF"/>
        </w:rPr>
      </w:pPr>
      <w:r w:rsidRPr="00F41D1D">
        <w:rPr>
          <w:rFonts w:cstheme="minorHAnsi"/>
          <w:color w:val="000000"/>
          <w:shd w:val="clear" w:color="auto" w:fill="FFFFFF"/>
        </w:rPr>
        <w:t>T</w:t>
      </w:r>
      <w:r w:rsidR="000112A2" w:rsidRPr="00F41D1D">
        <w:rPr>
          <w:rFonts w:cstheme="minorHAnsi"/>
          <w:color w:val="000000"/>
          <w:shd w:val="clear" w:color="auto" w:fill="FFFFFF"/>
        </w:rPr>
        <w:t xml:space="preserve">he revision of the project </w:t>
      </w:r>
      <w:r w:rsidR="00C7387A">
        <w:rPr>
          <w:rFonts w:cstheme="minorHAnsi"/>
          <w:color w:val="000000"/>
          <w:shd w:val="clear" w:color="auto" w:fill="FFFFFF"/>
        </w:rPr>
        <w:t>does</w:t>
      </w:r>
      <w:r w:rsidR="000112A2" w:rsidRPr="00F41D1D">
        <w:rPr>
          <w:rFonts w:cstheme="minorHAnsi"/>
          <w:color w:val="000000"/>
          <w:shd w:val="clear" w:color="auto" w:fill="FFFFFF"/>
        </w:rPr>
        <w:t xml:space="preserve"> not, at present have a leader</w:t>
      </w:r>
      <w:r w:rsidR="000112A2" w:rsidRPr="00F41D1D">
        <w:rPr>
          <w:rFonts w:cstheme="minorHAnsi"/>
          <w:color w:val="000000"/>
          <w:shd w:val="clear" w:color="auto" w:fill="FFFFFF"/>
        </w:rPr>
        <w:t xml:space="preserve"> </w:t>
      </w:r>
      <w:r w:rsidR="000112A2"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felt the last revision took place in 1988 and urged those who had a </w:t>
      </w:r>
      <w:r w:rsidR="000112A2"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>specialist</w:t>
      </w:r>
      <w:r w:rsidR="000112A2"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 in this area to review</w:t>
      </w:r>
      <w:r w:rsidR="00C7387A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. The </w:t>
      </w:r>
      <w:r w:rsidR="000112A2" w:rsidRPr="00F41D1D">
        <w:rPr>
          <w:rStyle w:val="normaltextrun"/>
          <w:rFonts w:cstheme="minorHAnsi"/>
          <w:color w:val="000000"/>
          <w:shd w:val="clear" w:color="auto" w:fill="FFFFFF"/>
        </w:rPr>
        <w:t>FPS ha</w:t>
      </w:r>
      <w:r w:rsidR="00C7387A">
        <w:rPr>
          <w:rStyle w:val="normaltextrun"/>
          <w:rFonts w:cstheme="minorHAnsi"/>
          <w:color w:val="000000"/>
          <w:shd w:val="clear" w:color="auto" w:fill="FFFFFF"/>
        </w:rPr>
        <w:t>ve</w:t>
      </w:r>
      <w:r w:rsidR="000112A2" w:rsidRPr="00F41D1D">
        <w:rPr>
          <w:rStyle w:val="normaltextrun"/>
          <w:rFonts w:cstheme="minorHAnsi"/>
          <w:color w:val="000000"/>
          <w:shd w:val="clear" w:color="auto" w:fill="FFFFFF"/>
        </w:rPr>
        <w:t xml:space="preserve"> expressed to the AGS, that they would expect the AGS to lead, alongside involvement from the FPS.</w:t>
      </w:r>
    </w:p>
    <w:p w14:paraId="24B62537" w14:textId="77777777" w:rsidR="00DA7FA7" w:rsidRPr="00F41D1D" w:rsidRDefault="00DA7FA7" w:rsidP="00DA7FA7">
      <w:pPr>
        <w:spacing w:after="0"/>
        <w:rPr>
          <w:rStyle w:val="normaltextrun"/>
          <w:rFonts w:cstheme="minorHAnsi"/>
          <w:b/>
          <w:bCs/>
          <w:color w:val="000000"/>
          <w:shd w:val="clear" w:color="auto" w:fill="FFFFFF"/>
        </w:rPr>
      </w:pPr>
    </w:p>
    <w:p w14:paraId="12A5EED3" w14:textId="77777777" w:rsidR="00DA7FA7" w:rsidRPr="00F41D1D" w:rsidRDefault="005D1D04" w:rsidP="00DA7FA7">
      <w:pPr>
        <w:spacing w:after="0"/>
        <w:rPr>
          <w:rStyle w:val="eop"/>
          <w:rFonts w:cstheme="minorHAnsi"/>
          <w:color w:val="000000"/>
          <w:shd w:val="clear" w:color="auto" w:fill="FFFFFF"/>
        </w:rPr>
      </w:pPr>
      <w:r w:rsidRPr="00F41D1D">
        <w:rPr>
          <w:rStyle w:val="normaltextrun"/>
          <w:rFonts w:cstheme="minorHAnsi"/>
          <w:b/>
          <w:bCs/>
          <w:color w:val="000000"/>
          <w:shd w:val="clear" w:color="auto" w:fill="FFFFFF"/>
          <w:lang w:val="en-US"/>
        </w:rPr>
        <w:t>FPS Audit</w:t>
      </w:r>
      <w:r w:rsidRPr="00F41D1D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31F1B387" w14:textId="4B06620C" w:rsidR="005D1D04" w:rsidRPr="00F41D1D" w:rsidRDefault="005D1D04" w:rsidP="00DA7FA7">
      <w:pPr>
        <w:spacing w:after="0"/>
        <w:rPr>
          <w:rStyle w:val="eop"/>
          <w:rFonts w:cstheme="minorHAnsi"/>
          <w:color w:val="000000"/>
          <w:shd w:val="clear" w:color="auto" w:fill="FFFFFF"/>
        </w:rPr>
      </w:pPr>
      <w:r w:rsidRPr="00F41D1D">
        <w:rPr>
          <w:rStyle w:val="eop"/>
          <w:rFonts w:cstheme="minorHAnsi"/>
          <w:color w:val="000000"/>
          <w:shd w:val="clear" w:color="auto" w:fill="FFFFFF"/>
        </w:rPr>
        <w:t xml:space="preserve">The technical group have been comparing the FPS audit criteria against the ISO criteria to remove duplications and ensure the FPS audit requires a higher level of compliance. </w:t>
      </w:r>
    </w:p>
    <w:p w14:paraId="4EEC522E" w14:textId="77777777" w:rsidR="00DA7FA7" w:rsidRPr="00F41D1D" w:rsidRDefault="00DA7FA7" w:rsidP="00DA7FA7">
      <w:pPr>
        <w:spacing w:after="0"/>
        <w:rPr>
          <w:rStyle w:val="eop"/>
          <w:rFonts w:cstheme="minorHAnsi"/>
          <w:color w:val="000000"/>
          <w:shd w:val="clear" w:color="auto" w:fill="FFFFFF"/>
        </w:rPr>
      </w:pPr>
    </w:p>
    <w:p w14:paraId="36B332FA" w14:textId="4E9CBCC6" w:rsidR="002E7CA9" w:rsidRPr="00F41D1D" w:rsidRDefault="002E7CA9" w:rsidP="00DA7FA7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F41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Corrosion of Cages Guidance</w:t>
      </w:r>
      <w:r w:rsidRPr="00F41D1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E02E1F3" w14:textId="62C191C3" w:rsidR="002E7CA9" w:rsidRPr="00F41D1D" w:rsidRDefault="002E7CA9" w:rsidP="00DA7FA7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he 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Corrosion of Cages 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>Guidance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>ha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been published internally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>he document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will help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to support Members when queries of 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>this nature are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raised</w:t>
      </w:r>
      <w:r w:rsidRPr="00F41D1D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3701E24C" w14:textId="77777777" w:rsidR="00DA7FA7" w:rsidRPr="00F41D1D" w:rsidRDefault="00DA7FA7" w:rsidP="00DA7FA7">
      <w:pPr>
        <w:spacing w:after="0"/>
        <w:rPr>
          <w:rStyle w:val="normaltextrun"/>
          <w:rFonts w:ascii="Calibri" w:hAnsi="Calibri" w:cs="Calibri"/>
          <w:color w:val="000000"/>
          <w:shd w:val="clear" w:color="auto" w:fill="FFFFFF"/>
        </w:rPr>
      </w:pPr>
    </w:p>
    <w:p w14:paraId="07543FDB" w14:textId="17966C83" w:rsidR="002E7CA9" w:rsidRPr="00F41D1D" w:rsidRDefault="002E7CA9" w:rsidP="00DA7FA7">
      <w:pPr>
        <w:spacing w:after="0"/>
        <w:rPr>
          <w:rStyle w:val="eop"/>
          <w:rFonts w:ascii="Calibri" w:hAnsi="Calibri" w:cs="Calibri"/>
          <w:color w:val="000000"/>
          <w:shd w:val="clear" w:color="auto" w:fill="FFFFFF"/>
        </w:rPr>
      </w:pPr>
      <w:r w:rsidRPr="00F41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Geotechnical Engineer Level 7</w:t>
      </w:r>
      <w:r w:rsidRPr="00F41D1D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  <w:r w:rsidR="00E54991" w:rsidRPr="00F41D1D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en-US"/>
        </w:rPr>
        <w:t>Apprenticeship Degree</w:t>
      </w:r>
    </w:p>
    <w:p w14:paraId="5D7803A5" w14:textId="6BC088B7" w:rsidR="00C83301" w:rsidRPr="00F41D1D" w:rsidRDefault="00C83301" w:rsidP="00DA7FA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Zoe Baldwin gave a presentation on the Geotechnical Engineer Level 7 Apprenticeship degree. A copy of the presentation has been circulated with the minutes. </w:t>
      </w:r>
      <w:r w:rsidR="00C7387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</w:t>
      </w:r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here </w:t>
      </w:r>
      <w:r w:rsidR="00C7387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currently a Level 6 Geosciences Apprenticeships Degree group</w:t>
      </w:r>
      <w:r w:rsidR="00C7387A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.</w:t>
      </w:r>
      <w:r w:rsidRPr="00F41D1D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F41D1D">
        <w:rPr>
          <w:rStyle w:val="eop"/>
          <w:rFonts w:asciiTheme="minorHAnsi" w:hAnsiTheme="minorHAnsi" w:cstheme="minorHAnsi"/>
          <w:sz w:val="22"/>
          <w:szCs w:val="22"/>
        </w:rPr>
        <w:t>Zoe has</w:t>
      </w:r>
      <w:r w:rsidR="00C7387A">
        <w:rPr>
          <w:rStyle w:val="eop"/>
          <w:rFonts w:asciiTheme="minorHAnsi" w:hAnsiTheme="minorHAnsi" w:cstheme="minorHAnsi"/>
          <w:sz w:val="22"/>
          <w:szCs w:val="22"/>
        </w:rPr>
        <w:t xml:space="preserve"> also</w:t>
      </w:r>
      <w:r w:rsidRPr="00F41D1D">
        <w:rPr>
          <w:rStyle w:val="eop"/>
          <w:rFonts w:asciiTheme="minorHAnsi" w:hAnsiTheme="minorHAnsi" w:cstheme="minorHAnsi"/>
          <w:sz w:val="22"/>
          <w:szCs w:val="22"/>
        </w:rPr>
        <w:t xml:space="preserve"> just circulated </w:t>
      </w:r>
      <w:r w:rsidR="00E54991" w:rsidRPr="00F41D1D">
        <w:rPr>
          <w:rStyle w:val="eop"/>
          <w:rFonts w:asciiTheme="minorHAnsi" w:hAnsiTheme="minorHAnsi" w:cstheme="minorHAnsi"/>
          <w:sz w:val="22"/>
          <w:szCs w:val="22"/>
        </w:rPr>
        <w:t xml:space="preserve">information about the Geotechnical Engineer Level Apprenticeship Degree which will be offered at Birmingham University form this September. </w:t>
      </w:r>
    </w:p>
    <w:p w14:paraId="6D73461C" w14:textId="7A558596" w:rsidR="00E54991" w:rsidRPr="00F41D1D" w:rsidRDefault="00E54991" w:rsidP="00C8330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DF2BE5C" w14:textId="6AB0EB40" w:rsidR="00E54991" w:rsidRPr="00F41D1D" w:rsidRDefault="00E54991" w:rsidP="00C8330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41D1D">
        <w:rPr>
          <w:rFonts w:asciiTheme="minorHAnsi" w:hAnsiTheme="minorHAnsi" w:cstheme="minorHAnsi"/>
          <w:b/>
          <w:bCs/>
          <w:sz w:val="22"/>
          <w:szCs w:val="22"/>
        </w:rPr>
        <w:t xml:space="preserve">CIRIA – Update of 1970’s Piling Guides </w:t>
      </w:r>
    </w:p>
    <w:p w14:paraId="00CBF85B" w14:textId="6EE25F33" w:rsidR="00E54991" w:rsidRPr="00F41D1D" w:rsidRDefault="00581114" w:rsidP="00844737">
      <w:pPr>
        <w:rPr>
          <w:rStyle w:val="eop"/>
          <w:rFonts w:cstheme="minorHAnsi"/>
          <w:color w:val="000000"/>
          <w:shd w:val="clear" w:color="auto" w:fill="FFFFFF"/>
        </w:rPr>
      </w:pPr>
      <w:r w:rsidRPr="00F41D1D">
        <w:rPr>
          <w:rStyle w:val="normaltextrun"/>
          <w:rFonts w:cstheme="minorHAnsi"/>
          <w:color w:val="000000"/>
          <w:shd w:val="clear" w:color="auto" w:fill="FFFFFF"/>
        </w:rPr>
        <w:t xml:space="preserve">Only a </w:t>
      </w:r>
      <w:r w:rsidR="00E54991" w:rsidRPr="00F41D1D">
        <w:rPr>
          <w:rStyle w:val="normaltextrun"/>
          <w:rFonts w:cstheme="minorHAnsi"/>
          <w:color w:val="000000"/>
          <w:shd w:val="clear" w:color="auto" w:fill="FFFFFF"/>
        </w:rPr>
        <w:t xml:space="preserve">small update </w:t>
      </w:r>
      <w:r w:rsidRPr="00F41D1D">
        <w:rPr>
          <w:rStyle w:val="normaltextrun"/>
          <w:rFonts w:cstheme="minorHAnsi"/>
          <w:color w:val="000000"/>
          <w:shd w:val="clear" w:color="auto" w:fill="FFFFFF"/>
        </w:rPr>
        <w:t>due to</w:t>
      </w:r>
      <w:r w:rsidR="00E54991" w:rsidRPr="00F41D1D">
        <w:rPr>
          <w:rStyle w:val="normaltextrun"/>
          <w:rFonts w:cstheme="minorHAnsi"/>
          <w:color w:val="000000"/>
          <w:shd w:val="clear" w:color="auto" w:fill="FFFFFF"/>
        </w:rPr>
        <w:t xml:space="preserve"> Andy Bell’s absence. Chris </w:t>
      </w:r>
      <w:proofErr w:type="spellStart"/>
      <w:r w:rsidR="00E54991" w:rsidRPr="00F41D1D">
        <w:rPr>
          <w:rStyle w:val="normaltextrun"/>
          <w:rFonts w:cstheme="minorHAnsi"/>
          <w:color w:val="000000"/>
          <w:shd w:val="clear" w:color="auto" w:fill="FFFFFF"/>
        </w:rPr>
        <w:t>Presdee</w:t>
      </w:r>
      <w:proofErr w:type="spellEnd"/>
      <w:r w:rsidR="00E54991" w:rsidRPr="00F41D1D">
        <w:rPr>
          <w:rStyle w:val="normaltextrun"/>
          <w:rFonts w:cstheme="minorHAnsi"/>
          <w:color w:val="000000"/>
          <w:shd w:val="clear" w:color="auto" w:fill="FFFFFF"/>
        </w:rPr>
        <w:t xml:space="preserve"> ha</w:t>
      </w:r>
      <w:r w:rsidRPr="00F41D1D">
        <w:rPr>
          <w:rStyle w:val="normaltextrun"/>
          <w:rFonts w:cstheme="minorHAnsi"/>
          <w:color w:val="000000"/>
          <w:shd w:val="clear" w:color="auto" w:fill="FFFFFF"/>
        </w:rPr>
        <w:t>s</w:t>
      </w:r>
      <w:r w:rsidR="00E54991" w:rsidRPr="00F41D1D">
        <w:rPr>
          <w:rStyle w:val="normaltextrun"/>
          <w:rFonts w:cstheme="minorHAnsi"/>
          <w:color w:val="000000"/>
          <w:shd w:val="clear" w:color="auto" w:fill="FFFFFF"/>
        </w:rPr>
        <w:t xml:space="preserve"> left, and Jack Young ha</w:t>
      </w:r>
      <w:r w:rsidRPr="00F41D1D">
        <w:rPr>
          <w:rStyle w:val="normaltextrun"/>
          <w:rFonts w:cstheme="minorHAnsi"/>
          <w:color w:val="000000"/>
          <w:shd w:val="clear" w:color="auto" w:fill="FFFFFF"/>
        </w:rPr>
        <w:t>s</w:t>
      </w:r>
      <w:r w:rsidR="00E54991" w:rsidRPr="00F41D1D">
        <w:rPr>
          <w:rStyle w:val="normaltextrun"/>
          <w:rFonts w:cstheme="minorHAnsi"/>
          <w:color w:val="000000"/>
          <w:shd w:val="clear" w:color="auto" w:fill="FFFFFF"/>
        </w:rPr>
        <w:t xml:space="preserve"> taken over the role. </w:t>
      </w:r>
      <w:r w:rsidRPr="00F41D1D">
        <w:rPr>
          <w:rStyle w:val="normaltextrun"/>
          <w:rFonts w:cstheme="minorHAnsi"/>
          <w:color w:val="000000"/>
          <w:shd w:val="clear" w:color="auto" w:fill="FFFFFF"/>
        </w:rPr>
        <w:t>The</w:t>
      </w:r>
      <w:r w:rsidR="00E54991" w:rsidRPr="00F41D1D">
        <w:rPr>
          <w:rStyle w:val="normaltextrun"/>
          <w:rFonts w:cstheme="minorHAnsi"/>
          <w:color w:val="000000"/>
          <w:shd w:val="clear" w:color="auto" w:fill="FFFFFF"/>
        </w:rPr>
        <w:t xml:space="preserve"> draft was being progressed </w:t>
      </w:r>
      <w:r w:rsidRPr="00F41D1D">
        <w:rPr>
          <w:rStyle w:val="normaltextrun"/>
          <w:rFonts w:cstheme="minorHAnsi"/>
          <w:color w:val="000000"/>
          <w:shd w:val="clear" w:color="auto" w:fill="FFFFFF"/>
        </w:rPr>
        <w:t>and we are</w:t>
      </w:r>
      <w:r w:rsidR="00E54991" w:rsidRPr="00F41D1D">
        <w:rPr>
          <w:rStyle w:val="normaltextrun"/>
          <w:rFonts w:cstheme="minorHAnsi"/>
          <w:color w:val="000000"/>
          <w:shd w:val="clear" w:color="auto" w:fill="FFFFFF"/>
        </w:rPr>
        <w:t xml:space="preserve"> waiting for the draft to be published. </w:t>
      </w:r>
      <w:r w:rsidR="00E54991" w:rsidRPr="00F41D1D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1EBE2FE5" w14:textId="3C9C9BFA" w:rsidR="00DA7FA7" w:rsidRPr="00F41D1D" w:rsidRDefault="00DA7FA7" w:rsidP="002461D5">
      <w:pPr>
        <w:spacing w:after="0"/>
        <w:rPr>
          <w:rStyle w:val="eop"/>
          <w:rFonts w:cstheme="minorHAnsi"/>
          <w:b/>
          <w:bCs/>
          <w:color w:val="000000"/>
          <w:shd w:val="clear" w:color="auto" w:fill="FFFFFF"/>
        </w:rPr>
      </w:pPr>
      <w:r w:rsidRPr="00F41D1D">
        <w:rPr>
          <w:rStyle w:val="eop"/>
          <w:rFonts w:cstheme="minorHAnsi"/>
          <w:b/>
          <w:bCs/>
          <w:color w:val="000000"/>
          <w:shd w:val="clear" w:color="auto" w:fill="FFFFFF"/>
        </w:rPr>
        <w:t xml:space="preserve">Improving Ground Investigation Data </w:t>
      </w:r>
    </w:p>
    <w:p w14:paraId="5F18A7AD" w14:textId="20214874" w:rsidR="00DA7FA7" w:rsidRPr="00F41D1D" w:rsidRDefault="002461D5" w:rsidP="002461D5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en-US"/>
        </w:rPr>
      </w:pP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>Th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e outcomes from the survey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were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little AGS data was provided and was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>dependent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 on the value of the project (e.g., over £1m)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. It is felt that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education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is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needed to take place throughout.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>O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nce the standard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is 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>adopted, this would assist, but there was a significant education that needed to take plac</w:t>
      </w:r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e and </w:t>
      </w:r>
      <w:proofErr w:type="spellStart"/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>publicise</w:t>
      </w:r>
      <w:proofErr w:type="spellEnd"/>
      <w:r w:rsidRPr="00F41D1D">
        <w:rPr>
          <w:rStyle w:val="normaltextrun"/>
          <w:rFonts w:cstheme="minorHAnsi"/>
          <w:color w:val="000000"/>
          <w:shd w:val="clear" w:color="auto" w:fill="FFFFFF"/>
          <w:lang w:val="en-US"/>
        </w:rPr>
        <w:t xml:space="preserve">, using a multi-faceted approach. </w:t>
      </w:r>
    </w:p>
    <w:p w14:paraId="37E54795" w14:textId="71F7F6DE" w:rsidR="00F41D1D" w:rsidRPr="00F41D1D" w:rsidRDefault="00F41D1D" w:rsidP="002461D5">
      <w:pPr>
        <w:spacing w:after="0"/>
        <w:rPr>
          <w:rStyle w:val="normaltextrun"/>
          <w:rFonts w:cstheme="minorHAnsi"/>
          <w:color w:val="000000"/>
          <w:shd w:val="clear" w:color="auto" w:fill="FFFFFF"/>
          <w:lang w:val="en-US"/>
        </w:rPr>
      </w:pPr>
    </w:p>
    <w:p w14:paraId="50C69763" w14:textId="7265B10A" w:rsidR="00F41D1D" w:rsidRPr="00F41D1D" w:rsidRDefault="00F41D1D" w:rsidP="002461D5">
      <w:pPr>
        <w:spacing w:after="0"/>
        <w:rPr>
          <w:rStyle w:val="normaltextrun"/>
          <w:rFonts w:cstheme="minorHAnsi"/>
          <w:b/>
          <w:bCs/>
          <w:color w:val="000000"/>
          <w:shd w:val="clear" w:color="auto" w:fill="FFFFFF"/>
          <w:lang w:val="en-US"/>
        </w:rPr>
      </w:pPr>
      <w:r w:rsidRPr="00F41D1D">
        <w:rPr>
          <w:rStyle w:val="normaltextrun"/>
          <w:rFonts w:cstheme="minorHAnsi"/>
          <w:b/>
          <w:bCs/>
          <w:color w:val="000000"/>
          <w:shd w:val="clear" w:color="auto" w:fill="FFFFFF"/>
          <w:lang w:val="en-US"/>
        </w:rPr>
        <w:t>Eurocodes and Execution Codes</w:t>
      </w:r>
    </w:p>
    <w:p w14:paraId="4245CE42" w14:textId="4456246A" w:rsidR="00F41D1D" w:rsidRPr="00F41D1D" w:rsidRDefault="00F41D1D" w:rsidP="00F41D1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</w:t>
      </w:r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group of three individuals were preparing the final drafts of part 1, 2 and 3 ahead of the formal inquiry with CEN. CEN will need 9 months to turn the text around, with translations taking place and expected the formal draft now to take place in September 2022</w:t>
      </w:r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SC7 will be continuing to work on the draft in preparing possible comments to enquiries prior to the formal consultation period. </w:t>
      </w:r>
      <w:proofErr w:type="spellStart"/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BSi</w:t>
      </w:r>
      <w:proofErr w:type="spellEnd"/>
      <w:r w:rsidRPr="00F41D1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any comments which may be universal should be submitted via the SC7 committee. </w:t>
      </w:r>
      <w:r w:rsidRPr="00F41D1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sectPr w:rsidR="00F41D1D" w:rsidRPr="00F41D1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3FA39" w14:textId="77777777" w:rsidR="00844737" w:rsidRDefault="00844737" w:rsidP="00844737">
      <w:pPr>
        <w:spacing w:after="0" w:line="240" w:lineRule="auto"/>
      </w:pPr>
      <w:r>
        <w:separator/>
      </w:r>
    </w:p>
  </w:endnote>
  <w:endnote w:type="continuationSeparator" w:id="0">
    <w:p w14:paraId="298C0D84" w14:textId="77777777" w:rsidR="00844737" w:rsidRDefault="00844737" w:rsidP="0084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537D5" w14:textId="77777777" w:rsidR="00844737" w:rsidRDefault="00844737" w:rsidP="00844737">
      <w:pPr>
        <w:spacing w:after="0" w:line="240" w:lineRule="auto"/>
      </w:pPr>
      <w:r>
        <w:separator/>
      </w:r>
    </w:p>
  </w:footnote>
  <w:footnote w:type="continuationSeparator" w:id="0">
    <w:p w14:paraId="70673FF9" w14:textId="77777777" w:rsidR="00844737" w:rsidRDefault="00844737" w:rsidP="0084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721F" w14:textId="3A545FEE" w:rsidR="00844737" w:rsidRDefault="008447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F10161" wp14:editId="00EA6484">
          <wp:simplePos x="0" y="0"/>
          <wp:positionH relativeFrom="column">
            <wp:posOffset>-739140</wp:posOffset>
          </wp:positionH>
          <wp:positionV relativeFrom="paragraph">
            <wp:posOffset>-320040</wp:posOffset>
          </wp:positionV>
          <wp:extent cx="1927860" cy="1021080"/>
          <wp:effectExtent l="0" t="0" r="0" b="7620"/>
          <wp:wrapTight wrapText="bothSides">
            <wp:wrapPolygon edited="0">
              <wp:start x="0" y="0"/>
              <wp:lineTo x="0" y="21358"/>
              <wp:lineTo x="21344" y="21358"/>
              <wp:lineTo x="21344" y="0"/>
              <wp:lineTo x="0" y="0"/>
            </wp:wrapPolygon>
          </wp:wrapTight>
          <wp:docPr id="1" name="Picture 1" descr="A picture containing text, plate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plate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737"/>
    <w:rsid w:val="000112A2"/>
    <w:rsid w:val="002461D5"/>
    <w:rsid w:val="002E7CA9"/>
    <w:rsid w:val="00581114"/>
    <w:rsid w:val="005D1D04"/>
    <w:rsid w:val="00844737"/>
    <w:rsid w:val="00932C0C"/>
    <w:rsid w:val="00C7387A"/>
    <w:rsid w:val="00C83301"/>
    <w:rsid w:val="00DA7FA7"/>
    <w:rsid w:val="00E54991"/>
    <w:rsid w:val="00F41D1D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93A84A"/>
  <w15:chartTrackingRefBased/>
  <w15:docId w15:val="{F6E6A8D2-EF65-4F3A-9FDB-9F8EEEA2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737"/>
  </w:style>
  <w:style w:type="paragraph" w:styleId="Footer">
    <w:name w:val="footer"/>
    <w:basedOn w:val="Normal"/>
    <w:link w:val="FooterChar"/>
    <w:uiPriority w:val="99"/>
    <w:unhideWhenUsed/>
    <w:rsid w:val="00844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737"/>
  </w:style>
  <w:style w:type="character" w:customStyle="1" w:styleId="normaltextrun">
    <w:name w:val="normaltextrun"/>
    <w:basedOn w:val="DefaultParagraphFont"/>
    <w:rsid w:val="00844737"/>
  </w:style>
  <w:style w:type="character" w:customStyle="1" w:styleId="eop">
    <w:name w:val="eop"/>
    <w:basedOn w:val="DefaultParagraphFont"/>
    <w:rsid w:val="00844737"/>
  </w:style>
  <w:style w:type="paragraph" w:customStyle="1" w:styleId="paragraph">
    <w:name w:val="paragraph"/>
    <w:basedOn w:val="Normal"/>
    <w:rsid w:val="00844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de Rochefort</dc:creator>
  <cp:keywords/>
  <dc:description/>
  <cp:lastModifiedBy>Kathryn de Rochefort</cp:lastModifiedBy>
  <cp:revision>1</cp:revision>
  <dcterms:created xsi:type="dcterms:W3CDTF">2022-02-02T09:27:00Z</dcterms:created>
  <dcterms:modified xsi:type="dcterms:W3CDTF">2022-02-02T11:46:00Z</dcterms:modified>
</cp:coreProperties>
</file>